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221AF" w14:textId="1E46628D" w:rsidR="001F73E5" w:rsidRPr="0005335E" w:rsidRDefault="006E4682" w:rsidP="00803AAC">
      <w:pPr>
        <w:widowControl w:val="0"/>
        <w:autoSpaceDE w:val="0"/>
        <w:autoSpaceDN w:val="0"/>
        <w:adjustRightInd w:val="0"/>
        <w:spacing w:after="0" w:line="276" w:lineRule="auto"/>
        <w:ind w:left="-90"/>
        <w:jc w:val="right"/>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5A084B1" wp14:editId="61102897">
            <wp:extent cx="1320800" cy="638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GPX-IIM_new p_p.jpg"/>
                    <pic:cNvPicPr/>
                  </pic:nvPicPr>
                  <pic:blipFill rotWithShape="1">
                    <a:blip r:embed="rId4">
                      <a:extLst>
                        <a:ext uri="{28A0092B-C50C-407E-A947-70E740481C1C}">
                          <a14:useLocalDpi xmlns:a14="http://schemas.microsoft.com/office/drawing/2010/main" val="0"/>
                        </a:ext>
                      </a:extLst>
                    </a:blip>
                    <a:srcRect t="25961" b="25721"/>
                    <a:stretch/>
                  </pic:blipFill>
                  <pic:spPr bwMode="auto">
                    <a:xfrm>
                      <a:off x="0" y="0"/>
                      <a:ext cx="1360614" cy="657412"/>
                    </a:xfrm>
                    <a:prstGeom prst="rect">
                      <a:avLst/>
                    </a:prstGeom>
                    <a:ln>
                      <a:noFill/>
                    </a:ln>
                    <a:extLst>
                      <a:ext uri="{53640926-AAD7-44D8-BBD7-CCE9431645EC}">
                        <a14:shadowObscured xmlns:a14="http://schemas.microsoft.com/office/drawing/2010/main"/>
                      </a:ext>
                    </a:extLst>
                  </pic:spPr>
                </pic:pic>
              </a:graphicData>
            </a:graphic>
          </wp:inline>
        </w:drawing>
      </w:r>
    </w:p>
    <w:p w14:paraId="11802D5C" w14:textId="77777777" w:rsidR="00803AAC" w:rsidRDefault="00803AAC" w:rsidP="00803AAC">
      <w:pPr>
        <w:widowControl w:val="0"/>
        <w:autoSpaceDE w:val="0"/>
        <w:autoSpaceDN w:val="0"/>
        <w:adjustRightInd w:val="0"/>
        <w:spacing w:after="0" w:line="276" w:lineRule="auto"/>
        <w:ind w:left="-90"/>
        <w:jc w:val="both"/>
        <w:rPr>
          <w:rFonts w:ascii="Times New Roman" w:hAnsi="Times New Roman"/>
          <w:b/>
          <w:color w:val="002060"/>
          <w:sz w:val="24"/>
        </w:rPr>
      </w:pPr>
      <w:r w:rsidRPr="00EF7508">
        <w:rPr>
          <w:rFonts w:ascii="Times New Roman" w:hAnsi="Times New Roman"/>
          <w:b/>
          <w:color w:val="002060"/>
          <w:sz w:val="24"/>
        </w:rPr>
        <w:t>IIM AHMEDABAD</w:t>
      </w:r>
    </w:p>
    <w:p w14:paraId="75C0488B" w14:textId="02973B3F" w:rsidR="006E4682" w:rsidRDefault="00803AAC" w:rsidP="00803AAC">
      <w:pPr>
        <w:widowControl w:val="0"/>
        <w:autoSpaceDE w:val="0"/>
        <w:autoSpaceDN w:val="0"/>
        <w:adjustRightInd w:val="0"/>
        <w:spacing w:after="0" w:line="276" w:lineRule="auto"/>
        <w:ind w:left="-90"/>
        <w:jc w:val="both"/>
        <w:rPr>
          <w:rFonts w:ascii="Times New Roman" w:hAnsi="Times New Roman"/>
          <w:b/>
          <w:color w:val="002060"/>
          <w:sz w:val="24"/>
        </w:rPr>
      </w:pP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2A93FAAE" wp14:editId="6C683390">
                <wp:simplePos x="0" y="0"/>
                <wp:positionH relativeFrom="column">
                  <wp:posOffset>-152400</wp:posOffset>
                </wp:positionH>
                <wp:positionV relativeFrom="paragraph">
                  <wp:posOffset>248285</wp:posOffset>
                </wp:positionV>
                <wp:extent cx="6134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30B549"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2pt,19.55pt" to="471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" strokecolor="#4472c4 [3204]" strokeweight=".5pt">
                <v:stroke joinstyle="miter"/>
              </v:line>
            </w:pict>
          </mc:Fallback>
        </mc:AlternateContent>
      </w:r>
      <w:r w:rsidR="005F6F32">
        <w:rPr>
          <w:rFonts w:ascii="Times New Roman" w:hAnsi="Times New Roman"/>
          <w:b/>
          <w:sz w:val="24"/>
        </w:rPr>
        <w:t>MBA-</w:t>
      </w:r>
      <w:r w:rsidR="006E4682" w:rsidRPr="00DA3560">
        <w:rPr>
          <w:rFonts w:ascii="Times New Roman" w:hAnsi="Times New Roman"/>
          <w:b/>
          <w:sz w:val="24"/>
        </w:rPr>
        <w:t>PGP</w:t>
      </w:r>
      <w:r w:rsidR="006E4682">
        <w:rPr>
          <w:rFonts w:ascii="Times New Roman" w:hAnsi="Times New Roman"/>
          <w:b/>
          <w:sz w:val="24"/>
        </w:rPr>
        <w:t>X Final Placements 20</w:t>
      </w:r>
      <w:r w:rsidR="000F3420">
        <w:rPr>
          <w:rFonts w:ascii="Times New Roman" w:hAnsi="Times New Roman"/>
          <w:b/>
          <w:sz w:val="24"/>
        </w:rPr>
        <w:t>20</w:t>
      </w:r>
      <w:r w:rsidR="006E4682">
        <w:rPr>
          <w:rFonts w:ascii="Times New Roman" w:hAnsi="Times New Roman"/>
          <w:b/>
          <w:sz w:val="24"/>
        </w:rPr>
        <w:tab/>
      </w:r>
      <w:r w:rsidR="006E4682">
        <w:rPr>
          <w:rFonts w:ascii="Times New Roman" w:hAnsi="Times New Roman"/>
          <w:b/>
          <w:sz w:val="24"/>
        </w:rPr>
        <w:tab/>
      </w:r>
      <w:r w:rsidR="006E4682">
        <w:rPr>
          <w:rFonts w:ascii="Times New Roman" w:hAnsi="Times New Roman"/>
          <w:b/>
          <w:sz w:val="24"/>
        </w:rPr>
        <w:tab/>
      </w:r>
      <w:r w:rsidR="006E4682">
        <w:rPr>
          <w:rFonts w:ascii="Times New Roman" w:hAnsi="Times New Roman"/>
          <w:b/>
          <w:sz w:val="24"/>
        </w:rPr>
        <w:tab/>
      </w:r>
      <w:r w:rsidR="006E4682">
        <w:rPr>
          <w:rFonts w:ascii="Times New Roman" w:hAnsi="Times New Roman"/>
          <w:b/>
          <w:sz w:val="24"/>
        </w:rPr>
        <w:tab/>
      </w:r>
    </w:p>
    <w:p w14:paraId="6DD03246" w14:textId="40C28C90" w:rsidR="001F73E5" w:rsidRDefault="001F73E5" w:rsidP="00803AAC">
      <w:pPr>
        <w:widowControl w:val="0"/>
        <w:autoSpaceDE w:val="0"/>
        <w:autoSpaceDN w:val="0"/>
        <w:adjustRightInd w:val="0"/>
        <w:spacing w:after="0" w:line="276" w:lineRule="auto"/>
        <w:ind w:left="-90"/>
        <w:jc w:val="both"/>
        <w:rPr>
          <w:rFonts w:ascii="Times New Roman" w:hAnsi="Times New Roman" w:cs="Times New Roman"/>
          <w:sz w:val="24"/>
          <w:szCs w:val="24"/>
        </w:rPr>
      </w:pPr>
    </w:p>
    <w:p w14:paraId="28DF3792" w14:textId="616EF7D4" w:rsidR="001F73E5" w:rsidRPr="001F73E5" w:rsidRDefault="00081DF6" w:rsidP="00803AAC">
      <w:pPr>
        <w:widowControl w:val="0"/>
        <w:autoSpaceDE w:val="0"/>
        <w:autoSpaceDN w:val="0"/>
        <w:adjustRightInd w:val="0"/>
        <w:spacing w:after="0" w:line="276" w:lineRule="auto"/>
        <w:ind w:left="-90"/>
        <w:jc w:val="both"/>
        <w:rPr>
          <w:rFonts w:ascii="Times New Roman" w:hAnsi="Times New Roman" w:cs="Times New Roman"/>
          <w:b/>
          <w:sz w:val="24"/>
          <w:szCs w:val="24"/>
        </w:rPr>
      </w:pPr>
      <w:r>
        <w:rPr>
          <w:rFonts w:ascii="Times New Roman" w:hAnsi="Times New Roman" w:cs="Times New Roman"/>
          <w:b/>
          <w:sz w:val="24"/>
          <w:szCs w:val="24"/>
        </w:rPr>
        <w:t>September 2</w:t>
      </w:r>
      <w:r w:rsidR="000570DF">
        <w:rPr>
          <w:rFonts w:ascii="Times New Roman" w:hAnsi="Times New Roman" w:cs="Times New Roman"/>
          <w:b/>
          <w:sz w:val="24"/>
          <w:szCs w:val="24"/>
        </w:rPr>
        <w:t>,</w:t>
      </w:r>
      <w:r>
        <w:rPr>
          <w:rFonts w:ascii="Times New Roman" w:hAnsi="Times New Roman" w:cs="Times New Roman"/>
          <w:b/>
          <w:sz w:val="24"/>
          <w:szCs w:val="24"/>
        </w:rPr>
        <w:t xml:space="preserve"> 2020</w:t>
      </w:r>
    </w:p>
    <w:p w14:paraId="1663A805" w14:textId="77777777" w:rsidR="001F73E5" w:rsidRPr="00955BEC" w:rsidRDefault="001F73E5" w:rsidP="00803AAC">
      <w:pPr>
        <w:widowControl w:val="0"/>
        <w:autoSpaceDE w:val="0"/>
        <w:autoSpaceDN w:val="0"/>
        <w:adjustRightInd w:val="0"/>
        <w:spacing w:after="0" w:line="276" w:lineRule="auto"/>
        <w:ind w:left="-90"/>
        <w:jc w:val="both"/>
        <w:rPr>
          <w:rFonts w:ascii="Times New Roman" w:hAnsi="Times New Roman" w:cs="Times New Roman"/>
          <w:sz w:val="12"/>
          <w:szCs w:val="24"/>
        </w:rPr>
      </w:pPr>
    </w:p>
    <w:p w14:paraId="08318257" w14:textId="264DCF1A" w:rsidR="00994AAA" w:rsidRDefault="001F73E5" w:rsidP="007B53E1">
      <w:pPr>
        <w:widowControl w:val="0"/>
        <w:overflowPunct w:val="0"/>
        <w:autoSpaceDE w:val="0"/>
        <w:autoSpaceDN w:val="0"/>
        <w:adjustRightInd w:val="0"/>
        <w:spacing w:after="0" w:line="276" w:lineRule="auto"/>
        <w:ind w:left="-90" w:right="60" w:hanging="10"/>
        <w:jc w:val="both"/>
        <w:rPr>
          <w:rFonts w:ascii="Times New Roman" w:hAnsi="Times New Roman" w:cs="Times New Roman"/>
          <w:sz w:val="24"/>
          <w:szCs w:val="24"/>
        </w:rPr>
      </w:pPr>
      <w:r>
        <w:rPr>
          <w:rFonts w:ascii="Times New Roman" w:hAnsi="Times New Roman" w:cs="Times New Roman"/>
          <w:sz w:val="24"/>
          <w:szCs w:val="24"/>
        </w:rPr>
        <w:t xml:space="preserve">The </w:t>
      </w:r>
      <w:r w:rsidR="004E408D">
        <w:rPr>
          <w:rFonts w:ascii="Times New Roman" w:hAnsi="Times New Roman" w:cs="Times New Roman"/>
          <w:sz w:val="24"/>
          <w:szCs w:val="24"/>
        </w:rPr>
        <w:t>f</w:t>
      </w:r>
      <w:r>
        <w:rPr>
          <w:rFonts w:ascii="Times New Roman" w:hAnsi="Times New Roman" w:cs="Times New Roman"/>
          <w:sz w:val="24"/>
          <w:szCs w:val="24"/>
        </w:rPr>
        <w:t xml:space="preserve">inal </w:t>
      </w:r>
      <w:r w:rsidR="004E408D">
        <w:rPr>
          <w:rFonts w:ascii="Times New Roman" w:hAnsi="Times New Roman" w:cs="Times New Roman"/>
          <w:sz w:val="24"/>
          <w:szCs w:val="24"/>
        </w:rPr>
        <w:t>p</w:t>
      </w:r>
      <w:r>
        <w:rPr>
          <w:rFonts w:ascii="Times New Roman" w:hAnsi="Times New Roman" w:cs="Times New Roman"/>
          <w:sz w:val="24"/>
          <w:szCs w:val="24"/>
        </w:rPr>
        <w:t xml:space="preserve">lacement process for the Class of </w:t>
      </w:r>
      <w:r w:rsidR="00BF7758">
        <w:rPr>
          <w:rFonts w:ascii="Times New Roman" w:hAnsi="Times New Roman" w:cs="Times New Roman"/>
          <w:sz w:val="24"/>
          <w:szCs w:val="24"/>
        </w:rPr>
        <w:t>2020</w:t>
      </w:r>
      <w:r>
        <w:rPr>
          <w:rFonts w:ascii="Times New Roman" w:hAnsi="Times New Roman" w:cs="Times New Roman"/>
          <w:sz w:val="24"/>
          <w:szCs w:val="24"/>
        </w:rPr>
        <w:t xml:space="preserve"> of the </w:t>
      </w:r>
      <w:r w:rsidR="009E0D8C">
        <w:rPr>
          <w:rFonts w:ascii="Times New Roman" w:hAnsi="Times New Roman" w:cs="Times New Roman"/>
          <w:sz w:val="24"/>
          <w:szCs w:val="24"/>
        </w:rPr>
        <w:t xml:space="preserve">One Year </w:t>
      </w:r>
      <w:r w:rsidR="000D6A23">
        <w:rPr>
          <w:rFonts w:ascii="Times New Roman" w:hAnsi="Times New Roman" w:cs="Times New Roman"/>
          <w:sz w:val="24"/>
          <w:szCs w:val="24"/>
        </w:rPr>
        <w:t>MBA Programme, the f</w:t>
      </w:r>
      <w:r w:rsidR="009E0D8C">
        <w:rPr>
          <w:rFonts w:ascii="Times New Roman" w:hAnsi="Times New Roman" w:cs="Times New Roman"/>
          <w:sz w:val="24"/>
          <w:szCs w:val="24"/>
        </w:rPr>
        <w:t>ull-</w:t>
      </w:r>
      <w:r w:rsidR="000D6A23">
        <w:rPr>
          <w:rFonts w:ascii="Times New Roman" w:hAnsi="Times New Roman" w:cs="Times New Roman"/>
          <w:sz w:val="24"/>
          <w:szCs w:val="24"/>
        </w:rPr>
        <w:t>t</w:t>
      </w:r>
      <w:r w:rsidR="009E0D8C">
        <w:rPr>
          <w:rFonts w:ascii="Times New Roman" w:hAnsi="Times New Roman" w:cs="Times New Roman"/>
          <w:sz w:val="24"/>
          <w:szCs w:val="24"/>
        </w:rPr>
        <w:t>ime Post Graduate Programme in Management for Executives (PGPX)</w:t>
      </w:r>
      <w:r>
        <w:rPr>
          <w:rFonts w:ascii="Times New Roman" w:hAnsi="Times New Roman" w:cs="Times New Roman"/>
          <w:sz w:val="24"/>
          <w:szCs w:val="24"/>
        </w:rPr>
        <w:t xml:space="preserve"> at IIM Ahmedabad completed</w:t>
      </w:r>
      <w:r w:rsidR="00C55822">
        <w:rPr>
          <w:rFonts w:ascii="Times New Roman" w:hAnsi="Times New Roman" w:cs="Times New Roman"/>
          <w:sz w:val="24"/>
          <w:szCs w:val="24"/>
        </w:rPr>
        <w:t xml:space="preserve"> successfully</w:t>
      </w:r>
      <w:r w:rsidR="00994AAA">
        <w:rPr>
          <w:rFonts w:ascii="Times New Roman" w:hAnsi="Times New Roman" w:cs="Times New Roman"/>
          <w:sz w:val="24"/>
          <w:szCs w:val="24"/>
        </w:rPr>
        <w:t xml:space="preserve"> in </w:t>
      </w:r>
      <w:r w:rsidR="00385842">
        <w:rPr>
          <w:rFonts w:ascii="Times New Roman" w:hAnsi="Times New Roman" w:cs="Times New Roman"/>
          <w:sz w:val="24"/>
          <w:szCs w:val="24"/>
        </w:rPr>
        <w:t>July</w:t>
      </w:r>
      <w:r w:rsidR="00994AAA">
        <w:rPr>
          <w:rFonts w:ascii="Times New Roman" w:hAnsi="Times New Roman" w:cs="Times New Roman"/>
          <w:sz w:val="24"/>
          <w:szCs w:val="24"/>
        </w:rPr>
        <w:t xml:space="preserve"> end</w:t>
      </w:r>
      <w:r w:rsidR="007216F6">
        <w:rPr>
          <w:rFonts w:ascii="Times New Roman" w:hAnsi="Times New Roman" w:cs="Times New Roman"/>
          <w:sz w:val="24"/>
          <w:szCs w:val="24"/>
        </w:rPr>
        <w:t xml:space="preserve">. </w:t>
      </w:r>
      <w:r w:rsidR="00371F6C">
        <w:rPr>
          <w:rFonts w:ascii="Times New Roman" w:hAnsi="Times New Roman" w:cs="Times New Roman"/>
          <w:sz w:val="24"/>
          <w:szCs w:val="24"/>
        </w:rPr>
        <w:t>As every year, t</w:t>
      </w:r>
      <w:r w:rsidR="007216F6">
        <w:rPr>
          <w:rFonts w:ascii="Times New Roman" w:hAnsi="Times New Roman" w:cs="Times New Roman"/>
          <w:sz w:val="24"/>
          <w:szCs w:val="24"/>
        </w:rPr>
        <w:t xml:space="preserve">he final </w:t>
      </w:r>
      <w:r w:rsidR="000167BB">
        <w:rPr>
          <w:rFonts w:ascii="Times New Roman" w:hAnsi="Times New Roman" w:cs="Times New Roman"/>
          <w:sz w:val="24"/>
          <w:szCs w:val="24"/>
        </w:rPr>
        <w:t xml:space="preserve">placement report was </w:t>
      </w:r>
      <w:r w:rsidR="00371F6C">
        <w:rPr>
          <w:rFonts w:ascii="Times New Roman" w:hAnsi="Times New Roman" w:cs="Times New Roman"/>
          <w:sz w:val="24"/>
          <w:szCs w:val="24"/>
        </w:rPr>
        <w:t xml:space="preserve">audited by an external agency and </w:t>
      </w:r>
      <w:r w:rsidR="00994AAA">
        <w:rPr>
          <w:rFonts w:ascii="Times New Roman" w:hAnsi="Times New Roman" w:cs="Times New Roman"/>
          <w:sz w:val="24"/>
          <w:szCs w:val="24"/>
        </w:rPr>
        <w:t>finalized</w:t>
      </w:r>
      <w:r w:rsidR="00DA30BD">
        <w:rPr>
          <w:rFonts w:ascii="Times New Roman" w:hAnsi="Times New Roman" w:cs="Times New Roman"/>
          <w:sz w:val="24"/>
          <w:szCs w:val="24"/>
        </w:rPr>
        <w:t xml:space="preserve"> on </w:t>
      </w:r>
      <w:r w:rsidR="00081DF6">
        <w:rPr>
          <w:rFonts w:ascii="Times New Roman" w:hAnsi="Times New Roman" w:cs="Times New Roman"/>
          <w:sz w:val="24"/>
          <w:szCs w:val="24"/>
        </w:rPr>
        <w:t>September 2</w:t>
      </w:r>
      <w:r w:rsidR="00C7163F">
        <w:rPr>
          <w:rFonts w:ascii="Times New Roman" w:hAnsi="Times New Roman" w:cs="Times New Roman"/>
          <w:sz w:val="24"/>
          <w:szCs w:val="24"/>
        </w:rPr>
        <w:t>,</w:t>
      </w:r>
      <w:r w:rsidR="00DA30BD">
        <w:rPr>
          <w:rFonts w:ascii="Times New Roman" w:hAnsi="Times New Roman" w:cs="Times New Roman"/>
          <w:sz w:val="24"/>
          <w:szCs w:val="24"/>
        </w:rPr>
        <w:t xml:space="preserve"> 2</w:t>
      </w:r>
      <w:r w:rsidR="00385C91">
        <w:rPr>
          <w:rFonts w:ascii="Times New Roman" w:hAnsi="Times New Roman" w:cs="Times New Roman"/>
          <w:sz w:val="24"/>
          <w:szCs w:val="24"/>
        </w:rPr>
        <w:t>020</w:t>
      </w:r>
      <w:r w:rsidR="00DA30BD">
        <w:rPr>
          <w:rFonts w:ascii="Times New Roman" w:hAnsi="Times New Roman" w:cs="Times New Roman"/>
          <w:sz w:val="24"/>
          <w:szCs w:val="24"/>
        </w:rPr>
        <w:t>.</w:t>
      </w:r>
      <w:bookmarkStart w:id="0" w:name="_Hlk525599648"/>
      <w:r w:rsidR="00994AAA">
        <w:rPr>
          <w:rFonts w:ascii="Times New Roman" w:hAnsi="Times New Roman" w:cs="Times New Roman"/>
          <w:sz w:val="24"/>
          <w:szCs w:val="24"/>
        </w:rPr>
        <w:t xml:space="preserve"> </w:t>
      </w:r>
    </w:p>
    <w:p w14:paraId="6E61F1C2" w14:textId="77777777" w:rsidR="00994AAA" w:rsidRPr="005F3386" w:rsidRDefault="00994AAA" w:rsidP="007B53E1">
      <w:pPr>
        <w:widowControl w:val="0"/>
        <w:overflowPunct w:val="0"/>
        <w:autoSpaceDE w:val="0"/>
        <w:autoSpaceDN w:val="0"/>
        <w:adjustRightInd w:val="0"/>
        <w:spacing w:after="0" w:line="276" w:lineRule="auto"/>
        <w:ind w:left="-90" w:right="60" w:hanging="10"/>
        <w:jc w:val="both"/>
        <w:rPr>
          <w:rFonts w:ascii="Times New Roman" w:hAnsi="Times New Roman" w:cs="Times New Roman"/>
          <w:sz w:val="14"/>
          <w:szCs w:val="24"/>
        </w:rPr>
      </w:pPr>
    </w:p>
    <w:p w14:paraId="4D661985" w14:textId="77777777" w:rsidR="00371F6C" w:rsidRDefault="000D6A23" w:rsidP="007B53E1">
      <w:pPr>
        <w:widowControl w:val="0"/>
        <w:overflowPunct w:val="0"/>
        <w:autoSpaceDE w:val="0"/>
        <w:autoSpaceDN w:val="0"/>
        <w:adjustRightInd w:val="0"/>
        <w:spacing w:after="0" w:line="276" w:lineRule="auto"/>
        <w:ind w:left="-90" w:right="60" w:hanging="10"/>
        <w:jc w:val="both"/>
        <w:rPr>
          <w:rFonts w:ascii="Times New Roman" w:hAnsi="Times New Roman" w:cs="Times New Roman"/>
          <w:sz w:val="24"/>
          <w:szCs w:val="24"/>
        </w:rPr>
      </w:pPr>
      <w:r>
        <w:rPr>
          <w:rFonts w:ascii="Times New Roman" w:hAnsi="Times New Roman" w:cs="Times New Roman"/>
          <w:sz w:val="24"/>
          <w:szCs w:val="24"/>
        </w:rPr>
        <w:t>The graduating s</w:t>
      </w:r>
      <w:r w:rsidR="00994AAA">
        <w:rPr>
          <w:rFonts w:ascii="Times New Roman" w:hAnsi="Times New Roman" w:cs="Times New Roman"/>
          <w:sz w:val="24"/>
          <w:szCs w:val="24"/>
        </w:rPr>
        <w:t xml:space="preserve">tudents accepted a total of </w:t>
      </w:r>
      <w:r w:rsidR="00016488">
        <w:rPr>
          <w:rFonts w:ascii="Times New Roman" w:hAnsi="Times New Roman" w:cs="Times New Roman"/>
          <w:sz w:val="24"/>
          <w:szCs w:val="24"/>
        </w:rPr>
        <w:t>120</w:t>
      </w:r>
      <w:r w:rsidR="00994AAA">
        <w:rPr>
          <w:rFonts w:ascii="Times New Roman" w:hAnsi="Times New Roman" w:cs="Times New Roman"/>
          <w:sz w:val="24"/>
          <w:szCs w:val="24"/>
        </w:rPr>
        <w:t xml:space="preserve"> offers</w:t>
      </w:r>
      <w:r w:rsidR="00251906">
        <w:rPr>
          <w:rFonts w:ascii="Times New Roman" w:hAnsi="Times New Roman" w:cs="Times New Roman"/>
          <w:sz w:val="24"/>
          <w:szCs w:val="24"/>
        </w:rPr>
        <w:t xml:space="preserve"> from </w:t>
      </w:r>
      <w:r w:rsidR="00994AAA">
        <w:rPr>
          <w:rFonts w:ascii="Times New Roman" w:hAnsi="Times New Roman" w:cs="Times New Roman"/>
          <w:sz w:val="24"/>
          <w:szCs w:val="24"/>
        </w:rPr>
        <w:t xml:space="preserve">firms cutting across sectors such as </w:t>
      </w:r>
      <w:r w:rsidR="00206C5E" w:rsidRPr="00F72E1C">
        <w:rPr>
          <w:rFonts w:ascii="Times New Roman" w:hAnsi="Times New Roman" w:cs="Times New Roman"/>
          <w:sz w:val="24"/>
          <w:szCs w:val="24"/>
        </w:rPr>
        <w:t xml:space="preserve">Consulting, </w:t>
      </w:r>
      <w:r w:rsidR="00AB3C50" w:rsidRPr="00F72E1C">
        <w:rPr>
          <w:rFonts w:ascii="Times New Roman" w:hAnsi="Times New Roman" w:cs="Times New Roman"/>
          <w:sz w:val="24"/>
          <w:szCs w:val="24"/>
        </w:rPr>
        <w:t xml:space="preserve">BFSI, Conglomerates, </w:t>
      </w:r>
      <w:r w:rsidR="00206C5E" w:rsidRPr="00F72E1C">
        <w:rPr>
          <w:rFonts w:ascii="Times New Roman" w:hAnsi="Times New Roman" w:cs="Times New Roman"/>
          <w:sz w:val="24"/>
          <w:szCs w:val="24"/>
        </w:rPr>
        <w:t xml:space="preserve">FMCG, </w:t>
      </w:r>
      <w:r w:rsidR="00AB3C50" w:rsidRPr="00F72E1C">
        <w:rPr>
          <w:rFonts w:ascii="Times New Roman" w:hAnsi="Times New Roman" w:cs="Times New Roman"/>
          <w:sz w:val="24"/>
          <w:szCs w:val="24"/>
        </w:rPr>
        <w:t xml:space="preserve">E-Commerce, </w:t>
      </w:r>
      <w:r w:rsidR="00206C5E" w:rsidRPr="00F72E1C">
        <w:rPr>
          <w:rFonts w:ascii="Times New Roman" w:hAnsi="Times New Roman" w:cs="Times New Roman"/>
          <w:sz w:val="24"/>
          <w:szCs w:val="24"/>
        </w:rPr>
        <w:t xml:space="preserve">Technology, </w:t>
      </w:r>
      <w:r w:rsidR="00AB3C50" w:rsidRPr="00F72E1C">
        <w:rPr>
          <w:rFonts w:ascii="Times New Roman" w:hAnsi="Times New Roman" w:cs="Times New Roman"/>
          <w:sz w:val="24"/>
          <w:szCs w:val="24"/>
        </w:rPr>
        <w:t>IT and IT</w:t>
      </w:r>
      <w:r w:rsidR="00371F6C">
        <w:rPr>
          <w:rFonts w:ascii="Times New Roman" w:hAnsi="Times New Roman" w:cs="Times New Roman"/>
          <w:sz w:val="24"/>
          <w:szCs w:val="24"/>
        </w:rPr>
        <w:t>E</w:t>
      </w:r>
      <w:r w:rsidR="00AB3C50" w:rsidRPr="00F72E1C">
        <w:rPr>
          <w:rFonts w:ascii="Times New Roman" w:hAnsi="Times New Roman" w:cs="Times New Roman"/>
          <w:sz w:val="24"/>
          <w:szCs w:val="24"/>
        </w:rPr>
        <w:t xml:space="preserve">S, </w:t>
      </w:r>
      <w:r w:rsidR="00206C5E" w:rsidRPr="00F72E1C">
        <w:rPr>
          <w:rFonts w:ascii="Times New Roman" w:hAnsi="Times New Roman" w:cs="Times New Roman"/>
          <w:sz w:val="24"/>
          <w:szCs w:val="24"/>
        </w:rPr>
        <w:t xml:space="preserve">Energy, Logistics, </w:t>
      </w:r>
      <w:r w:rsidR="002C005E" w:rsidRPr="00F72E1C">
        <w:rPr>
          <w:rFonts w:ascii="Times New Roman" w:hAnsi="Times New Roman" w:cs="Times New Roman"/>
          <w:sz w:val="24"/>
          <w:szCs w:val="24"/>
        </w:rPr>
        <w:t>Pharma,</w:t>
      </w:r>
      <w:r w:rsidR="00330A3F" w:rsidRPr="00F72E1C">
        <w:rPr>
          <w:rFonts w:ascii="Times New Roman" w:hAnsi="Times New Roman" w:cs="Times New Roman"/>
          <w:sz w:val="24"/>
          <w:szCs w:val="24"/>
        </w:rPr>
        <w:t xml:space="preserve"> </w:t>
      </w:r>
      <w:r w:rsidR="004C3FC8">
        <w:rPr>
          <w:rFonts w:ascii="Times New Roman" w:hAnsi="Times New Roman" w:cs="Times New Roman"/>
          <w:sz w:val="24"/>
          <w:szCs w:val="24"/>
        </w:rPr>
        <w:t>and Manufacturing</w:t>
      </w:r>
      <w:r w:rsidR="00330A3F">
        <w:rPr>
          <w:rFonts w:ascii="Times New Roman" w:hAnsi="Times New Roman" w:cs="Times New Roman"/>
          <w:sz w:val="24"/>
          <w:szCs w:val="24"/>
        </w:rPr>
        <w:t xml:space="preserve">. </w:t>
      </w:r>
      <w:bookmarkEnd w:id="0"/>
      <w:r w:rsidR="00E3341B">
        <w:rPr>
          <w:rFonts w:ascii="Times New Roman" w:hAnsi="Times New Roman" w:cs="Times New Roman"/>
          <w:sz w:val="24"/>
          <w:szCs w:val="24"/>
        </w:rPr>
        <w:t xml:space="preserve">The participants of the </w:t>
      </w:r>
      <w:r w:rsidR="004C3FC8">
        <w:rPr>
          <w:rFonts w:ascii="Times New Roman" w:hAnsi="Times New Roman" w:cs="Times New Roman"/>
          <w:sz w:val="24"/>
          <w:szCs w:val="24"/>
        </w:rPr>
        <w:t>fourteenth</w:t>
      </w:r>
      <w:r w:rsidR="00E3341B">
        <w:rPr>
          <w:rFonts w:ascii="Times New Roman" w:hAnsi="Times New Roman" w:cs="Times New Roman"/>
          <w:sz w:val="24"/>
          <w:szCs w:val="24"/>
        </w:rPr>
        <w:t xml:space="preserve"> batch of PGPX came from varied backgrounds with </w:t>
      </w:r>
      <w:r w:rsidR="002D2317">
        <w:rPr>
          <w:rFonts w:ascii="Times New Roman" w:hAnsi="Times New Roman" w:cs="Times New Roman"/>
          <w:sz w:val="24"/>
          <w:szCs w:val="24"/>
        </w:rPr>
        <w:t xml:space="preserve">rich </w:t>
      </w:r>
      <w:r w:rsidR="00E3341B">
        <w:rPr>
          <w:rFonts w:ascii="Times New Roman" w:hAnsi="Times New Roman" w:cs="Times New Roman"/>
          <w:sz w:val="24"/>
          <w:szCs w:val="24"/>
        </w:rPr>
        <w:t xml:space="preserve">experience ranging from </w:t>
      </w:r>
      <w:r w:rsidR="004C3FC8">
        <w:rPr>
          <w:rFonts w:ascii="Times New Roman" w:hAnsi="Times New Roman" w:cs="Times New Roman"/>
          <w:sz w:val="24"/>
          <w:szCs w:val="24"/>
        </w:rPr>
        <w:t>4</w:t>
      </w:r>
      <w:r w:rsidR="00E3341B">
        <w:rPr>
          <w:rFonts w:ascii="Times New Roman" w:hAnsi="Times New Roman" w:cs="Times New Roman"/>
          <w:sz w:val="24"/>
          <w:szCs w:val="24"/>
        </w:rPr>
        <w:t xml:space="preserve"> to 1</w:t>
      </w:r>
      <w:r w:rsidR="004C3FC8">
        <w:rPr>
          <w:rFonts w:ascii="Times New Roman" w:hAnsi="Times New Roman" w:cs="Times New Roman"/>
          <w:sz w:val="24"/>
          <w:szCs w:val="24"/>
        </w:rPr>
        <w:t>6</w:t>
      </w:r>
      <w:r w:rsidR="00E3341B">
        <w:rPr>
          <w:rFonts w:ascii="Times New Roman" w:hAnsi="Times New Roman" w:cs="Times New Roman"/>
          <w:sz w:val="24"/>
          <w:szCs w:val="24"/>
        </w:rPr>
        <w:t xml:space="preserve"> years. </w:t>
      </w:r>
      <w:r w:rsidR="006F43AA">
        <w:rPr>
          <w:rFonts w:ascii="Times New Roman" w:hAnsi="Times New Roman" w:cs="Times New Roman"/>
          <w:sz w:val="24"/>
          <w:szCs w:val="24"/>
        </w:rPr>
        <w:t xml:space="preserve">Recruiters visited campus to select candidates for </w:t>
      </w:r>
      <w:r w:rsidR="006F43AA" w:rsidRPr="00F72E1C">
        <w:rPr>
          <w:rFonts w:ascii="Times New Roman" w:hAnsi="Times New Roman" w:cs="Times New Roman"/>
          <w:sz w:val="24"/>
          <w:szCs w:val="24"/>
        </w:rPr>
        <w:t>their mid</w:t>
      </w:r>
      <w:r w:rsidR="00AB3C50" w:rsidRPr="00F72E1C">
        <w:rPr>
          <w:rFonts w:ascii="Times New Roman" w:hAnsi="Times New Roman" w:cs="Times New Roman"/>
          <w:sz w:val="24"/>
          <w:szCs w:val="24"/>
        </w:rPr>
        <w:t>-senior</w:t>
      </w:r>
      <w:r w:rsidR="006F43AA" w:rsidRPr="00F72E1C">
        <w:rPr>
          <w:rFonts w:ascii="Times New Roman" w:hAnsi="Times New Roman" w:cs="Times New Roman"/>
          <w:sz w:val="24"/>
          <w:szCs w:val="24"/>
        </w:rPr>
        <w:t xml:space="preserve"> and senior </w:t>
      </w:r>
      <w:r w:rsidR="00F72E1C" w:rsidRPr="00F72E1C">
        <w:rPr>
          <w:rFonts w:ascii="Times New Roman" w:hAnsi="Times New Roman" w:cs="Times New Roman"/>
          <w:sz w:val="24"/>
          <w:szCs w:val="24"/>
        </w:rPr>
        <w:t xml:space="preserve">level </w:t>
      </w:r>
      <w:r w:rsidR="006F43AA" w:rsidRPr="00F72E1C">
        <w:rPr>
          <w:rFonts w:ascii="Times New Roman" w:hAnsi="Times New Roman" w:cs="Times New Roman"/>
          <w:sz w:val="24"/>
          <w:szCs w:val="24"/>
        </w:rPr>
        <w:t>management positions</w:t>
      </w:r>
      <w:r w:rsidR="006F43AA">
        <w:rPr>
          <w:rFonts w:ascii="Times New Roman" w:hAnsi="Times New Roman" w:cs="Times New Roman"/>
          <w:sz w:val="24"/>
          <w:szCs w:val="24"/>
        </w:rPr>
        <w:t xml:space="preserve">. </w:t>
      </w:r>
      <w:r w:rsidR="00B54A6D">
        <w:rPr>
          <w:rFonts w:ascii="Times New Roman" w:hAnsi="Times New Roman" w:cs="Times New Roman"/>
          <w:sz w:val="24"/>
          <w:szCs w:val="24"/>
        </w:rPr>
        <w:t>Students were offere</w:t>
      </w:r>
      <w:bookmarkStart w:id="1" w:name="_GoBack"/>
      <w:bookmarkEnd w:id="1"/>
      <w:r w:rsidR="00B54A6D">
        <w:rPr>
          <w:rFonts w:ascii="Times New Roman" w:hAnsi="Times New Roman" w:cs="Times New Roman"/>
          <w:sz w:val="24"/>
          <w:szCs w:val="24"/>
        </w:rPr>
        <w:t xml:space="preserve">d positions such as </w:t>
      </w:r>
      <w:r w:rsidR="007F5BD6" w:rsidRPr="007F5BD6">
        <w:rPr>
          <w:rFonts w:ascii="Times New Roman" w:hAnsi="Times New Roman" w:cs="Times New Roman"/>
          <w:sz w:val="24"/>
          <w:szCs w:val="24"/>
        </w:rPr>
        <w:t>Co-CEO, Chief Product Executive, Vice President, Director, Associate Vice-President, National Head, General Manager, Senior Advisor to CEO, Young Leadership Programs, Principal Consultant, Senior Manager, Product Manager, Client Partner and Offering Manager</w:t>
      </w:r>
      <w:r w:rsidR="007F5BD6">
        <w:rPr>
          <w:rFonts w:ascii="Times New Roman" w:hAnsi="Times New Roman" w:cs="Times New Roman"/>
          <w:sz w:val="24"/>
          <w:szCs w:val="24"/>
        </w:rPr>
        <w:t>.</w:t>
      </w:r>
    </w:p>
    <w:p w14:paraId="230A5985" w14:textId="77777777" w:rsidR="00371F6C" w:rsidRDefault="00371F6C" w:rsidP="007B53E1">
      <w:pPr>
        <w:widowControl w:val="0"/>
        <w:overflowPunct w:val="0"/>
        <w:autoSpaceDE w:val="0"/>
        <w:autoSpaceDN w:val="0"/>
        <w:adjustRightInd w:val="0"/>
        <w:spacing w:after="0" w:line="276" w:lineRule="auto"/>
        <w:ind w:left="-90" w:right="60" w:hanging="10"/>
        <w:jc w:val="both"/>
        <w:rPr>
          <w:rFonts w:ascii="Times New Roman" w:hAnsi="Times New Roman" w:cs="Times New Roman"/>
          <w:sz w:val="24"/>
          <w:szCs w:val="24"/>
        </w:rPr>
      </w:pPr>
    </w:p>
    <w:p w14:paraId="2265BBD8" w14:textId="5041B02B" w:rsidR="00371F6C" w:rsidRDefault="00371F6C" w:rsidP="007B53E1">
      <w:pPr>
        <w:widowControl w:val="0"/>
        <w:overflowPunct w:val="0"/>
        <w:autoSpaceDE w:val="0"/>
        <w:autoSpaceDN w:val="0"/>
        <w:adjustRightInd w:val="0"/>
        <w:spacing w:after="0" w:line="276" w:lineRule="auto"/>
        <w:ind w:left="-90" w:right="60" w:hanging="10"/>
        <w:jc w:val="both"/>
        <w:rPr>
          <w:rFonts w:ascii="Times New Roman" w:hAnsi="Times New Roman" w:cs="Times New Roman"/>
          <w:sz w:val="24"/>
          <w:szCs w:val="24"/>
        </w:rPr>
      </w:pPr>
      <w:r>
        <w:rPr>
          <w:rFonts w:ascii="Times New Roman" w:hAnsi="Times New Roman" w:cs="Times New Roman"/>
          <w:sz w:val="24"/>
          <w:szCs w:val="24"/>
        </w:rPr>
        <w:t xml:space="preserve">A </w:t>
      </w:r>
      <w:r w:rsidRPr="00A9224A">
        <w:rPr>
          <w:rFonts w:ascii="Times New Roman" w:hAnsi="Times New Roman" w:cs="Times New Roman"/>
          <w:sz w:val="24"/>
          <w:szCs w:val="24"/>
        </w:rPr>
        <w:t>total of 130 firms participated in this year’s campus placement process</w:t>
      </w:r>
      <w:r w:rsidR="008A694B">
        <w:rPr>
          <w:rFonts w:ascii="Times New Roman" w:hAnsi="Times New Roman" w:cs="Times New Roman"/>
          <w:sz w:val="24"/>
          <w:szCs w:val="24"/>
        </w:rPr>
        <w:t>,</w:t>
      </w:r>
      <w:r w:rsidRPr="00A9224A">
        <w:rPr>
          <w:rFonts w:ascii="Times New Roman" w:hAnsi="Times New Roman" w:cs="Times New Roman"/>
          <w:sz w:val="24"/>
          <w:szCs w:val="24"/>
        </w:rPr>
        <w:t xml:space="preserve"> </w:t>
      </w:r>
      <w:r>
        <w:rPr>
          <w:rFonts w:ascii="Times New Roman" w:hAnsi="Times New Roman" w:cs="Times New Roman"/>
          <w:sz w:val="24"/>
          <w:szCs w:val="24"/>
        </w:rPr>
        <w:t>o</w:t>
      </w:r>
      <w:r w:rsidRPr="00A9224A">
        <w:rPr>
          <w:rFonts w:ascii="Times New Roman" w:hAnsi="Times New Roman" w:cs="Times New Roman"/>
          <w:sz w:val="24"/>
          <w:szCs w:val="24"/>
        </w:rPr>
        <w:t xml:space="preserve">ffering a spectrum of </w:t>
      </w:r>
      <w:r>
        <w:rPr>
          <w:rFonts w:ascii="Times New Roman" w:hAnsi="Times New Roman" w:cs="Times New Roman"/>
          <w:sz w:val="24"/>
          <w:szCs w:val="24"/>
        </w:rPr>
        <w:t xml:space="preserve">over </w:t>
      </w:r>
      <w:r w:rsidRPr="00A9224A">
        <w:rPr>
          <w:rFonts w:ascii="Times New Roman" w:hAnsi="Times New Roman" w:cs="Times New Roman"/>
          <w:sz w:val="24"/>
          <w:szCs w:val="24"/>
        </w:rPr>
        <w:t>3</w:t>
      </w:r>
      <w:r>
        <w:rPr>
          <w:rFonts w:ascii="Times New Roman" w:hAnsi="Times New Roman" w:cs="Times New Roman"/>
          <w:sz w:val="24"/>
          <w:szCs w:val="24"/>
        </w:rPr>
        <w:t>0</w:t>
      </w:r>
      <w:r w:rsidRPr="00A9224A">
        <w:rPr>
          <w:rFonts w:ascii="Times New Roman" w:hAnsi="Times New Roman" w:cs="Times New Roman"/>
          <w:sz w:val="24"/>
          <w:szCs w:val="24"/>
        </w:rPr>
        <w:t>0 different roles</w:t>
      </w:r>
      <w:r>
        <w:rPr>
          <w:rFonts w:ascii="Times New Roman" w:hAnsi="Times New Roman" w:cs="Times New Roman"/>
          <w:sz w:val="24"/>
          <w:szCs w:val="24"/>
        </w:rPr>
        <w:t xml:space="preserve"> to our </w:t>
      </w:r>
      <w:r w:rsidRPr="00A9224A">
        <w:rPr>
          <w:rFonts w:ascii="Times New Roman" w:hAnsi="Times New Roman" w:cs="Times New Roman"/>
          <w:sz w:val="24"/>
          <w:szCs w:val="24"/>
        </w:rPr>
        <w:t>PGPX</w:t>
      </w:r>
      <w:r>
        <w:rPr>
          <w:rFonts w:ascii="Times New Roman" w:hAnsi="Times New Roman" w:cs="Times New Roman"/>
          <w:sz w:val="24"/>
          <w:szCs w:val="24"/>
        </w:rPr>
        <w:t xml:space="preserve"> graduates. Information Technology firms formed the largest sector of offers with 42 accepted offers, followed by Online Services, Consulting and BFSI, with 14, 13, and 11 accepted offers respectively. </w:t>
      </w:r>
    </w:p>
    <w:p w14:paraId="33E40D62" w14:textId="77777777" w:rsidR="00371F6C" w:rsidRPr="00E06CAC" w:rsidRDefault="00371F6C" w:rsidP="007B53E1">
      <w:pPr>
        <w:widowControl w:val="0"/>
        <w:overflowPunct w:val="0"/>
        <w:autoSpaceDE w:val="0"/>
        <w:autoSpaceDN w:val="0"/>
        <w:adjustRightInd w:val="0"/>
        <w:spacing w:after="0" w:line="276" w:lineRule="auto"/>
        <w:ind w:left="-90" w:right="60"/>
        <w:jc w:val="both"/>
        <w:rPr>
          <w:rFonts w:ascii="Times New Roman" w:hAnsi="Times New Roman" w:cs="Times New Roman"/>
          <w:sz w:val="12"/>
          <w:szCs w:val="24"/>
        </w:rPr>
      </w:pPr>
    </w:p>
    <w:p w14:paraId="4EE2401E" w14:textId="77777777" w:rsidR="00371F6C" w:rsidRPr="00777EB9" w:rsidRDefault="00371F6C" w:rsidP="007B53E1">
      <w:pPr>
        <w:widowControl w:val="0"/>
        <w:overflowPunct w:val="0"/>
        <w:autoSpaceDE w:val="0"/>
        <w:autoSpaceDN w:val="0"/>
        <w:adjustRightInd w:val="0"/>
        <w:spacing w:after="0" w:line="276" w:lineRule="auto"/>
        <w:ind w:left="-90" w:right="60"/>
        <w:jc w:val="both"/>
        <w:rPr>
          <w:rFonts w:ascii="Times New Roman" w:hAnsi="Times New Roman" w:cs="Times New Roman"/>
          <w:sz w:val="24"/>
          <w:szCs w:val="24"/>
        </w:rPr>
      </w:pPr>
      <w:r>
        <w:rPr>
          <w:rFonts w:ascii="Times New Roman" w:hAnsi="Times New Roman" w:cs="Times New Roman"/>
          <w:sz w:val="24"/>
          <w:szCs w:val="24"/>
        </w:rPr>
        <w:t xml:space="preserve">Firms that rolled out offers to PGPX students included </w:t>
      </w:r>
      <w:r w:rsidRPr="00CE4528">
        <w:rPr>
          <w:rFonts w:ascii="Times New Roman" w:hAnsi="Times New Roman" w:cs="Times New Roman"/>
          <w:sz w:val="24"/>
          <w:szCs w:val="24"/>
        </w:rPr>
        <w:t xml:space="preserve">AB InBev, Accenture, Adani Group, Aditya Birla Management Corporation, Agarwal Packers &amp; Movers, Amazon, Atos Syntel, Axis Bank, Bank of America, Bharti Airtel, Cepheid India, Citi, Decimal Technologies, Deloitte, Deshpande Foundation, </w:t>
      </w:r>
      <w:proofErr w:type="spellStart"/>
      <w:r w:rsidRPr="00CE4528">
        <w:rPr>
          <w:rFonts w:ascii="Times New Roman" w:hAnsi="Times New Roman" w:cs="Times New Roman"/>
          <w:sz w:val="24"/>
          <w:szCs w:val="24"/>
        </w:rPr>
        <w:t>ElasticRun</w:t>
      </w:r>
      <w:proofErr w:type="spellEnd"/>
      <w:r w:rsidRPr="00CE4528">
        <w:rPr>
          <w:rFonts w:ascii="Times New Roman" w:hAnsi="Times New Roman" w:cs="Times New Roman"/>
          <w:sz w:val="24"/>
          <w:szCs w:val="24"/>
        </w:rPr>
        <w:t xml:space="preserve">, Ernst and Young, FIITJEE, Genpact, </w:t>
      </w:r>
      <w:proofErr w:type="spellStart"/>
      <w:r w:rsidRPr="00CE4528">
        <w:rPr>
          <w:rFonts w:ascii="Times New Roman" w:hAnsi="Times New Roman" w:cs="Times New Roman"/>
          <w:sz w:val="24"/>
          <w:szCs w:val="24"/>
        </w:rPr>
        <w:t>Havmor</w:t>
      </w:r>
      <w:proofErr w:type="spellEnd"/>
      <w:r w:rsidRPr="00CE4528">
        <w:rPr>
          <w:rFonts w:ascii="Times New Roman" w:hAnsi="Times New Roman" w:cs="Times New Roman"/>
          <w:sz w:val="24"/>
          <w:szCs w:val="24"/>
        </w:rPr>
        <w:t xml:space="preserve">, Hexagon, Honeywell, ICICI Bank, </w:t>
      </w:r>
      <w:proofErr w:type="spellStart"/>
      <w:r w:rsidRPr="00CE4528">
        <w:rPr>
          <w:rFonts w:ascii="Times New Roman" w:hAnsi="Times New Roman" w:cs="Times New Roman"/>
          <w:sz w:val="24"/>
          <w:szCs w:val="24"/>
        </w:rPr>
        <w:t>Indegene</w:t>
      </w:r>
      <w:proofErr w:type="spellEnd"/>
      <w:r w:rsidRPr="00CE4528">
        <w:rPr>
          <w:rFonts w:ascii="Times New Roman" w:hAnsi="Times New Roman" w:cs="Times New Roman"/>
          <w:sz w:val="24"/>
          <w:szCs w:val="24"/>
        </w:rPr>
        <w:t xml:space="preserve">, KEC International, L&amp;T Infotech, Microsoft,  </w:t>
      </w:r>
      <w:proofErr w:type="spellStart"/>
      <w:r w:rsidRPr="00CE4528">
        <w:rPr>
          <w:rFonts w:ascii="Times New Roman" w:hAnsi="Times New Roman" w:cs="Times New Roman"/>
          <w:sz w:val="24"/>
          <w:szCs w:val="24"/>
        </w:rPr>
        <w:t>Magicpin</w:t>
      </w:r>
      <w:proofErr w:type="spellEnd"/>
      <w:r w:rsidRPr="00CE4528">
        <w:rPr>
          <w:rFonts w:ascii="Times New Roman" w:hAnsi="Times New Roman" w:cs="Times New Roman"/>
          <w:sz w:val="24"/>
          <w:szCs w:val="24"/>
        </w:rPr>
        <w:t xml:space="preserve">,  Mastercard, Near India, NEC, NISG, NPCI, Optum, Persistent Systems,  Praxis Global, PwC, Schindler, Shell, Stryker, Sutherland, </w:t>
      </w:r>
      <w:proofErr w:type="spellStart"/>
      <w:r w:rsidRPr="00CE4528">
        <w:rPr>
          <w:rFonts w:ascii="Times New Roman" w:hAnsi="Times New Roman" w:cs="Times New Roman"/>
          <w:sz w:val="24"/>
          <w:szCs w:val="24"/>
        </w:rPr>
        <w:t>Technova</w:t>
      </w:r>
      <w:proofErr w:type="spellEnd"/>
      <w:r w:rsidRPr="00CE4528">
        <w:rPr>
          <w:rFonts w:ascii="Times New Roman" w:hAnsi="Times New Roman" w:cs="Times New Roman"/>
          <w:sz w:val="24"/>
          <w:szCs w:val="24"/>
        </w:rPr>
        <w:t xml:space="preserve">, Trident , Udaan, Vikram Solar,  </w:t>
      </w:r>
      <w:proofErr w:type="spellStart"/>
      <w:r w:rsidRPr="00CE4528">
        <w:rPr>
          <w:rFonts w:ascii="Times New Roman" w:hAnsi="Times New Roman" w:cs="Times New Roman"/>
          <w:sz w:val="24"/>
          <w:szCs w:val="24"/>
        </w:rPr>
        <w:t>Visionet</w:t>
      </w:r>
      <w:proofErr w:type="spellEnd"/>
      <w:r w:rsidRPr="00CE4528">
        <w:rPr>
          <w:rFonts w:ascii="Times New Roman" w:hAnsi="Times New Roman" w:cs="Times New Roman"/>
          <w:sz w:val="24"/>
          <w:szCs w:val="24"/>
        </w:rPr>
        <w:t xml:space="preserve"> Systems, Zensar and Zama Organics.</w:t>
      </w:r>
      <w:r>
        <w:rPr>
          <w:rFonts w:ascii="Times New Roman" w:hAnsi="Times New Roman" w:cs="Times New Roman"/>
          <w:sz w:val="24"/>
          <w:szCs w:val="24"/>
        </w:rPr>
        <w:t xml:space="preserve"> Genpact made the largest number of offers. </w:t>
      </w:r>
    </w:p>
    <w:p w14:paraId="004DAF34" w14:textId="77777777" w:rsidR="009F0264" w:rsidRPr="005F3386" w:rsidRDefault="009F0264" w:rsidP="007B53E1">
      <w:pPr>
        <w:widowControl w:val="0"/>
        <w:autoSpaceDE w:val="0"/>
        <w:autoSpaceDN w:val="0"/>
        <w:adjustRightInd w:val="0"/>
        <w:spacing w:after="0" w:line="276" w:lineRule="auto"/>
        <w:ind w:left="-90"/>
        <w:jc w:val="both"/>
        <w:rPr>
          <w:rFonts w:ascii="Times New Roman" w:hAnsi="Times New Roman" w:cs="Times New Roman"/>
          <w:sz w:val="14"/>
          <w:szCs w:val="24"/>
        </w:rPr>
      </w:pPr>
    </w:p>
    <w:p w14:paraId="3F47187C" w14:textId="3587B8D1" w:rsidR="00994AAA" w:rsidRPr="00E03C75" w:rsidRDefault="00994AAA" w:rsidP="007B53E1">
      <w:pPr>
        <w:widowControl w:val="0"/>
        <w:overflowPunct w:val="0"/>
        <w:autoSpaceDE w:val="0"/>
        <w:autoSpaceDN w:val="0"/>
        <w:adjustRightInd w:val="0"/>
        <w:spacing w:after="0" w:line="276" w:lineRule="auto"/>
        <w:ind w:left="-90"/>
        <w:jc w:val="both"/>
        <w:rPr>
          <w:rFonts w:ascii="Times New Roman" w:hAnsi="Times New Roman" w:cs="Times New Roman"/>
          <w:i/>
          <w:iCs/>
          <w:sz w:val="24"/>
          <w:szCs w:val="24"/>
        </w:rPr>
      </w:pPr>
      <w:r w:rsidRPr="008D017C">
        <w:rPr>
          <w:rFonts w:ascii="Times New Roman" w:hAnsi="Times New Roman" w:cs="Times New Roman"/>
          <w:b/>
          <w:bCs/>
          <w:sz w:val="24"/>
          <w:szCs w:val="24"/>
        </w:rPr>
        <w:t>Prof. Amit Karna, Chairperson of the Placement Committee</w:t>
      </w:r>
      <w:r w:rsidR="008A694B">
        <w:rPr>
          <w:rFonts w:ascii="Times New Roman" w:hAnsi="Times New Roman" w:cs="Times New Roman"/>
          <w:b/>
          <w:bCs/>
          <w:sz w:val="24"/>
          <w:szCs w:val="24"/>
        </w:rPr>
        <w:t>,</w:t>
      </w:r>
      <w:r w:rsidRPr="00997976">
        <w:rPr>
          <w:rFonts w:ascii="Times New Roman" w:hAnsi="Times New Roman" w:cs="Times New Roman"/>
          <w:sz w:val="24"/>
          <w:szCs w:val="24"/>
        </w:rPr>
        <w:t xml:space="preserve"> said </w:t>
      </w:r>
      <w:r w:rsidRPr="00361EF1">
        <w:rPr>
          <w:rFonts w:ascii="Times New Roman" w:hAnsi="Times New Roman" w:cs="Times New Roman"/>
          <w:i/>
          <w:iCs/>
          <w:sz w:val="24"/>
          <w:szCs w:val="24"/>
        </w:rPr>
        <w:t>“</w:t>
      </w:r>
      <w:r w:rsidR="00727715" w:rsidRPr="00E03C75">
        <w:rPr>
          <w:rFonts w:ascii="Times New Roman" w:hAnsi="Times New Roman" w:cs="Times New Roman"/>
          <w:i/>
          <w:iCs/>
          <w:sz w:val="24"/>
          <w:szCs w:val="24"/>
        </w:rPr>
        <w:t xml:space="preserve">The outcome of the placement process of the PGPX  Batch of 2020 demonstrates the strength of the programme and the value that recruiters see in hiring our </w:t>
      </w:r>
      <w:r w:rsidR="007276B1">
        <w:rPr>
          <w:rFonts w:ascii="Times New Roman" w:hAnsi="Times New Roman" w:cs="Times New Roman"/>
          <w:i/>
          <w:iCs/>
          <w:sz w:val="24"/>
          <w:szCs w:val="24"/>
        </w:rPr>
        <w:t>students</w:t>
      </w:r>
      <w:r w:rsidR="00727715" w:rsidRPr="00E03C75">
        <w:rPr>
          <w:rFonts w:ascii="Times New Roman" w:hAnsi="Times New Roman" w:cs="Times New Roman"/>
          <w:i/>
          <w:iCs/>
          <w:sz w:val="24"/>
          <w:szCs w:val="24"/>
        </w:rPr>
        <w:t xml:space="preserve"> for their talent needs</w:t>
      </w:r>
      <w:r w:rsidR="007276B1">
        <w:rPr>
          <w:rFonts w:ascii="Times New Roman" w:hAnsi="Times New Roman" w:cs="Times New Roman"/>
          <w:i/>
          <w:iCs/>
          <w:sz w:val="24"/>
          <w:szCs w:val="24"/>
        </w:rPr>
        <w:t xml:space="preserve"> at mid to senior level positions. </w:t>
      </w:r>
      <w:r w:rsidR="00727715" w:rsidRPr="00E03C75">
        <w:rPr>
          <w:rFonts w:ascii="Times New Roman" w:hAnsi="Times New Roman" w:cs="Times New Roman"/>
          <w:i/>
          <w:iCs/>
          <w:sz w:val="24"/>
          <w:szCs w:val="24"/>
        </w:rPr>
        <w:t xml:space="preserve">We </w:t>
      </w:r>
      <w:r w:rsidR="007276B1">
        <w:rPr>
          <w:rFonts w:ascii="Times New Roman" w:hAnsi="Times New Roman" w:cs="Times New Roman"/>
          <w:i/>
          <w:iCs/>
          <w:sz w:val="24"/>
          <w:szCs w:val="24"/>
        </w:rPr>
        <w:t>we</w:t>
      </w:r>
      <w:r w:rsidR="00727715" w:rsidRPr="00E03C75">
        <w:rPr>
          <w:rFonts w:ascii="Times New Roman" w:hAnsi="Times New Roman" w:cs="Times New Roman"/>
          <w:i/>
          <w:iCs/>
          <w:sz w:val="24"/>
          <w:szCs w:val="24"/>
        </w:rPr>
        <w:t xml:space="preserve">re delighted to </w:t>
      </w:r>
      <w:r w:rsidR="00803AAC">
        <w:rPr>
          <w:rFonts w:ascii="Times New Roman" w:hAnsi="Times New Roman" w:cs="Times New Roman"/>
          <w:i/>
          <w:iCs/>
          <w:sz w:val="24"/>
          <w:szCs w:val="24"/>
        </w:rPr>
        <w:t xml:space="preserve">welcome over </w:t>
      </w:r>
      <w:r w:rsidR="00371F6C">
        <w:rPr>
          <w:rFonts w:ascii="Times New Roman" w:hAnsi="Times New Roman" w:cs="Times New Roman"/>
          <w:i/>
          <w:iCs/>
          <w:sz w:val="24"/>
          <w:szCs w:val="24"/>
        </w:rPr>
        <w:t>2</w:t>
      </w:r>
      <w:r w:rsidR="00803AAC">
        <w:rPr>
          <w:rFonts w:ascii="Times New Roman" w:hAnsi="Times New Roman" w:cs="Times New Roman"/>
          <w:i/>
          <w:iCs/>
          <w:sz w:val="24"/>
          <w:szCs w:val="24"/>
        </w:rPr>
        <w:t>0</w:t>
      </w:r>
      <w:r w:rsidR="00371F6C">
        <w:rPr>
          <w:rFonts w:ascii="Times New Roman" w:hAnsi="Times New Roman" w:cs="Times New Roman"/>
          <w:i/>
          <w:iCs/>
          <w:sz w:val="24"/>
          <w:szCs w:val="24"/>
        </w:rPr>
        <w:t xml:space="preserve"> </w:t>
      </w:r>
      <w:r w:rsidR="00727715" w:rsidRPr="00E03C75">
        <w:rPr>
          <w:rFonts w:ascii="Times New Roman" w:hAnsi="Times New Roman" w:cs="Times New Roman"/>
          <w:i/>
          <w:iCs/>
          <w:sz w:val="24"/>
          <w:szCs w:val="24"/>
        </w:rPr>
        <w:t>new recruiters from across sectors who were able to hir</w:t>
      </w:r>
      <w:r w:rsidR="00371F6C">
        <w:rPr>
          <w:rFonts w:ascii="Times New Roman" w:hAnsi="Times New Roman" w:cs="Times New Roman"/>
          <w:i/>
          <w:iCs/>
          <w:sz w:val="24"/>
          <w:szCs w:val="24"/>
        </w:rPr>
        <w:t>e</w:t>
      </w:r>
      <w:r w:rsidR="00727715" w:rsidRPr="00E03C75">
        <w:rPr>
          <w:rFonts w:ascii="Times New Roman" w:hAnsi="Times New Roman" w:cs="Times New Roman"/>
          <w:i/>
          <w:iCs/>
          <w:sz w:val="24"/>
          <w:szCs w:val="24"/>
        </w:rPr>
        <w:t xml:space="preserve"> the best talent for their organizational needs. </w:t>
      </w:r>
      <w:r w:rsidR="007276B1" w:rsidRPr="00E03C75">
        <w:rPr>
          <w:rFonts w:ascii="Times New Roman" w:hAnsi="Times New Roman" w:cs="Times New Roman"/>
          <w:i/>
          <w:iCs/>
          <w:sz w:val="24"/>
          <w:szCs w:val="24"/>
        </w:rPr>
        <w:t xml:space="preserve">We are grateful for the faith that the recruiters </w:t>
      </w:r>
      <w:r w:rsidR="007276B1">
        <w:rPr>
          <w:rFonts w:ascii="Times New Roman" w:hAnsi="Times New Roman" w:cs="Times New Roman"/>
          <w:i/>
          <w:iCs/>
          <w:sz w:val="24"/>
          <w:szCs w:val="24"/>
        </w:rPr>
        <w:t xml:space="preserve">– both new and regular – </w:t>
      </w:r>
      <w:r w:rsidR="007276B1" w:rsidRPr="00E03C75">
        <w:rPr>
          <w:rFonts w:ascii="Times New Roman" w:hAnsi="Times New Roman" w:cs="Times New Roman"/>
          <w:i/>
          <w:iCs/>
          <w:sz w:val="24"/>
          <w:szCs w:val="24"/>
        </w:rPr>
        <w:t>continue</w:t>
      </w:r>
      <w:r w:rsidR="007276B1">
        <w:rPr>
          <w:rFonts w:ascii="Times New Roman" w:hAnsi="Times New Roman" w:cs="Times New Roman"/>
          <w:i/>
          <w:iCs/>
          <w:sz w:val="24"/>
          <w:szCs w:val="24"/>
        </w:rPr>
        <w:t xml:space="preserve">d </w:t>
      </w:r>
      <w:r w:rsidR="007276B1" w:rsidRPr="00E03C75">
        <w:rPr>
          <w:rFonts w:ascii="Times New Roman" w:hAnsi="Times New Roman" w:cs="Times New Roman"/>
          <w:i/>
          <w:iCs/>
          <w:sz w:val="24"/>
          <w:szCs w:val="24"/>
        </w:rPr>
        <w:t xml:space="preserve">to place in </w:t>
      </w:r>
      <w:r w:rsidR="007276B1">
        <w:rPr>
          <w:rFonts w:ascii="Times New Roman" w:hAnsi="Times New Roman" w:cs="Times New Roman"/>
          <w:i/>
          <w:iCs/>
          <w:sz w:val="24"/>
          <w:szCs w:val="24"/>
        </w:rPr>
        <w:t>the placement process and our students</w:t>
      </w:r>
      <w:r w:rsidR="007276B1" w:rsidRPr="00E03C75">
        <w:rPr>
          <w:rFonts w:ascii="Times New Roman" w:hAnsi="Times New Roman" w:cs="Times New Roman"/>
          <w:i/>
          <w:iCs/>
          <w:sz w:val="24"/>
          <w:szCs w:val="24"/>
        </w:rPr>
        <w:t>. </w:t>
      </w:r>
      <w:r w:rsidR="00727715" w:rsidRPr="00E03C75">
        <w:rPr>
          <w:rFonts w:ascii="Times New Roman" w:hAnsi="Times New Roman" w:cs="Times New Roman"/>
          <w:i/>
          <w:iCs/>
          <w:sz w:val="24"/>
          <w:szCs w:val="24"/>
        </w:rPr>
        <w:t>We wish our graduates great success in their careers</w:t>
      </w:r>
      <w:r w:rsidR="008A694B">
        <w:rPr>
          <w:rFonts w:ascii="Times New Roman" w:hAnsi="Times New Roman" w:cs="Times New Roman"/>
          <w:i/>
          <w:iCs/>
          <w:sz w:val="24"/>
          <w:szCs w:val="24"/>
        </w:rPr>
        <w:t>.</w:t>
      </w:r>
      <w:r w:rsidRPr="00361EF1">
        <w:rPr>
          <w:rFonts w:ascii="Times New Roman" w:hAnsi="Times New Roman" w:cs="Times New Roman"/>
          <w:i/>
          <w:iCs/>
          <w:sz w:val="24"/>
          <w:szCs w:val="24"/>
        </w:rPr>
        <w:t>”</w:t>
      </w:r>
    </w:p>
    <w:p w14:paraId="2C4D46F2" w14:textId="77777777" w:rsidR="00CB5EF9" w:rsidRPr="005F3386" w:rsidRDefault="00CB5EF9" w:rsidP="007B53E1">
      <w:pPr>
        <w:widowControl w:val="0"/>
        <w:overflowPunct w:val="0"/>
        <w:autoSpaceDE w:val="0"/>
        <w:autoSpaceDN w:val="0"/>
        <w:adjustRightInd w:val="0"/>
        <w:spacing w:after="0" w:line="276" w:lineRule="auto"/>
        <w:ind w:left="-90"/>
        <w:jc w:val="both"/>
        <w:rPr>
          <w:rFonts w:ascii="Times New Roman" w:hAnsi="Times New Roman" w:cs="Times New Roman"/>
          <w:sz w:val="8"/>
          <w:szCs w:val="24"/>
        </w:rPr>
      </w:pPr>
    </w:p>
    <w:p w14:paraId="667E3C4F" w14:textId="2802360A" w:rsidR="00611526" w:rsidRPr="00361EF1" w:rsidRDefault="00A77939" w:rsidP="007B53E1">
      <w:pPr>
        <w:shd w:val="clear" w:color="auto" w:fill="FFFFFF"/>
        <w:spacing w:line="276" w:lineRule="auto"/>
        <w:jc w:val="both"/>
        <w:rPr>
          <w:rFonts w:ascii="Times New Roman" w:hAnsi="Times New Roman" w:cs="Times New Roman"/>
          <w:i/>
          <w:iCs/>
          <w:sz w:val="24"/>
          <w:szCs w:val="24"/>
        </w:rPr>
      </w:pPr>
      <w:bookmarkStart w:id="2" w:name="_Hlk15594380"/>
      <w:r>
        <w:rPr>
          <w:rFonts w:ascii="Times New Roman" w:hAnsi="Times New Roman" w:cs="Times New Roman"/>
          <w:b/>
          <w:bCs/>
          <w:sz w:val="24"/>
          <w:szCs w:val="24"/>
        </w:rPr>
        <w:lastRenderedPageBreak/>
        <w:t>Adarsh Sharma</w:t>
      </w:r>
      <w:r w:rsidR="00994AAA" w:rsidRPr="008D017C">
        <w:rPr>
          <w:rFonts w:ascii="Times New Roman" w:hAnsi="Times New Roman" w:cs="Times New Roman"/>
          <w:b/>
          <w:bCs/>
          <w:sz w:val="24"/>
          <w:szCs w:val="24"/>
        </w:rPr>
        <w:t xml:space="preserve">, </w:t>
      </w:r>
      <w:r w:rsidR="000D6A23">
        <w:rPr>
          <w:rFonts w:ascii="Times New Roman" w:hAnsi="Times New Roman" w:cs="Times New Roman"/>
          <w:b/>
          <w:bCs/>
          <w:sz w:val="24"/>
          <w:szCs w:val="24"/>
        </w:rPr>
        <w:t xml:space="preserve">PGPX </w:t>
      </w:r>
      <w:r w:rsidR="00994AAA" w:rsidRPr="008D017C">
        <w:rPr>
          <w:rFonts w:ascii="Times New Roman" w:hAnsi="Times New Roman" w:cs="Times New Roman"/>
          <w:b/>
          <w:bCs/>
          <w:sz w:val="24"/>
          <w:szCs w:val="24"/>
        </w:rPr>
        <w:t>Recruitment Secretary</w:t>
      </w:r>
      <w:r w:rsidR="008A694B">
        <w:rPr>
          <w:rFonts w:ascii="Times New Roman" w:hAnsi="Times New Roman" w:cs="Times New Roman"/>
          <w:b/>
          <w:bCs/>
          <w:sz w:val="24"/>
          <w:szCs w:val="24"/>
        </w:rPr>
        <w:t>,</w:t>
      </w:r>
      <w:r w:rsidR="00994AAA">
        <w:rPr>
          <w:rFonts w:ascii="Times New Roman" w:hAnsi="Times New Roman" w:cs="Times New Roman"/>
          <w:sz w:val="24"/>
          <w:szCs w:val="24"/>
        </w:rPr>
        <w:t xml:space="preserve"> </w:t>
      </w:r>
      <w:r w:rsidR="00371F6C">
        <w:rPr>
          <w:rFonts w:ascii="Times New Roman" w:hAnsi="Times New Roman" w:cs="Times New Roman"/>
          <w:sz w:val="24"/>
          <w:szCs w:val="24"/>
        </w:rPr>
        <w:t>added</w:t>
      </w:r>
      <w:r w:rsidR="00994AAA" w:rsidRPr="001F2A02">
        <w:rPr>
          <w:rFonts w:ascii="Times New Roman" w:hAnsi="Times New Roman" w:cs="Times New Roman"/>
          <w:sz w:val="24"/>
          <w:szCs w:val="24"/>
        </w:rPr>
        <w:t xml:space="preserve"> </w:t>
      </w:r>
      <w:r w:rsidR="00994AAA" w:rsidRPr="00361EF1">
        <w:rPr>
          <w:rFonts w:ascii="Times New Roman" w:hAnsi="Times New Roman" w:cs="Times New Roman"/>
          <w:i/>
          <w:iCs/>
          <w:sz w:val="24"/>
          <w:szCs w:val="24"/>
        </w:rPr>
        <w:t>“</w:t>
      </w:r>
      <w:bookmarkStart w:id="3" w:name="page2"/>
      <w:bookmarkEnd w:id="2"/>
      <w:bookmarkEnd w:id="3"/>
      <w:r w:rsidR="001F2A02" w:rsidRPr="00361EF1">
        <w:rPr>
          <w:rFonts w:ascii="Times New Roman" w:hAnsi="Times New Roman" w:cs="Times New Roman"/>
          <w:i/>
          <w:iCs/>
          <w:sz w:val="24"/>
          <w:szCs w:val="24"/>
        </w:rPr>
        <w:t>We are delighted to share the excellent placement results of PGPX Class of 2020. In the last couple of years, we have witnessed a growing demand for candidates from programs such as PGPX in organizations. We have seen an increased interest from E-commerce, Healthcare &amp; Life Sciences and Fintech companies well complimented by the traditional recruiters from IT, Consulting, Pharma &amp; Conglomerates.</w:t>
      </w:r>
      <w:r w:rsidR="00371F6C">
        <w:rPr>
          <w:rFonts w:ascii="Times New Roman" w:hAnsi="Times New Roman" w:cs="Times New Roman"/>
          <w:i/>
          <w:iCs/>
          <w:sz w:val="24"/>
          <w:szCs w:val="24"/>
        </w:rPr>
        <w:t xml:space="preserve"> </w:t>
      </w:r>
      <w:r w:rsidR="001F2A02" w:rsidRPr="001F2A02">
        <w:rPr>
          <w:rFonts w:ascii="Times New Roman" w:hAnsi="Times New Roman" w:cs="Times New Roman"/>
          <w:i/>
          <w:iCs/>
          <w:sz w:val="24"/>
          <w:szCs w:val="24"/>
        </w:rPr>
        <w:t xml:space="preserve">The experienced and diverse cohort of the programme assures a greater alignment between the organizational needs and </w:t>
      </w:r>
      <w:r w:rsidR="008A694B">
        <w:rPr>
          <w:rFonts w:ascii="Times New Roman" w:hAnsi="Times New Roman" w:cs="Times New Roman"/>
          <w:i/>
          <w:iCs/>
          <w:sz w:val="24"/>
          <w:szCs w:val="24"/>
        </w:rPr>
        <w:t xml:space="preserve">the </w:t>
      </w:r>
      <w:r w:rsidR="001F2A02" w:rsidRPr="001F2A02">
        <w:rPr>
          <w:rFonts w:ascii="Times New Roman" w:hAnsi="Times New Roman" w:cs="Times New Roman"/>
          <w:i/>
          <w:iCs/>
          <w:sz w:val="24"/>
          <w:szCs w:val="24"/>
        </w:rPr>
        <w:t xml:space="preserve">candidate’s aspirations. We have strengthened our relationship with our long-associated recruiters and have partnered with many new organisations this year. We take pride in the continued trust the organisations have bestowed upon IIMA’s PGPX </w:t>
      </w:r>
      <w:r w:rsidR="005835D3" w:rsidRPr="00361EF1">
        <w:rPr>
          <w:rFonts w:ascii="Times New Roman" w:hAnsi="Times New Roman" w:cs="Times New Roman"/>
          <w:i/>
          <w:iCs/>
          <w:sz w:val="24"/>
          <w:szCs w:val="24"/>
        </w:rPr>
        <w:t>Class of 2020 and</w:t>
      </w:r>
      <w:r w:rsidR="001F2A02" w:rsidRPr="001F2A02">
        <w:rPr>
          <w:rFonts w:ascii="Times New Roman" w:hAnsi="Times New Roman" w:cs="Times New Roman"/>
          <w:i/>
          <w:iCs/>
          <w:sz w:val="24"/>
          <w:szCs w:val="24"/>
        </w:rPr>
        <w:t xml:space="preserve"> are confident that PGPX graduates will continue to excel in every role and responsibility undertaken by them.</w:t>
      </w:r>
      <w:r w:rsidRPr="00361EF1">
        <w:rPr>
          <w:rFonts w:ascii="Times New Roman" w:hAnsi="Times New Roman" w:cs="Times New Roman"/>
          <w:i/>
          <w:iCs/>
          <w:sz w:val="24"/>
          <w:szCs w:val="24"/>
        </w:rPr>
        <w:t>”</w:t>
      </w:r>
    </w:p>
    <w:p w14:paraId="3A0087F0" w14:textId="77777777" w:rsidR="007276B1" w:rsidRDefault="007276B1" w:rsidP="007B53E1">
      <w:pPr>
        <w:widowControl w:val="0"/>
        <w:overflowPunct w:val="0"/>
        <w:autoSpaceDE w:val="0"/>
        <w:autoSpaceDN w:val="0"/>
        <w:adjustRightInd w:val="0"/>
        <w:spacing w:after="0" w:line="276" w:lineRule="auto"/>
        <w:ind w:left="-90" w:right="60" w:hanging="10"/>
        <w:jc w:val="both"/>
        <w:rPr>
          <w:rFonts w:ascii="Times New Roman" w:hAnsi="Times New Roman" w:cs="Times New Roman"/>
          <w:sz w:val="24"/>
          <w:szCs w:val="24"/>
        </w:rPr>
      </w:pPr>
    </w:p>
    <w:p w14:paraId="761B64FD" w14:textId="6995AC0D" w:rsidR="001F73E5" w:rsidDel="00AE4EDD" w:rsidRDefault="001F73E5" w:rsidP="007B53E1">
      <w:pPr>
        <w:widowControl w:val="0"/>
        <w:overflowPunct w:val="0"/>
        <w:autoSpaceDE w:val="0"/>
        <w:autoSpaceDN w:val="0"/>
        <w:adjustRightInd w:val="0"/>
        <w:spacing w:after="0" w:line="276" w:lineRule="auto"/>
        <w:ind w:left="-90" w:right="60" w:hanging="10"/>
        <w:jc w:val="both"/>
        <w:rPr>
          <w:rFonts w:ascii="Times New Roman" w:hAnsi="Times New Roman" w:cs="Times New Roman"/>
          <w:sz w:val="24"/>
          <w:szCs w:val="24"/>
        </w:rPr>
      </w:pPr>
      <w:r w:rsidDel="00AE4EDD">
        <w:rPr>
          <w:rFonts w:ascii="Times New Roman" w:hAnsi="Times New Roman" w:cs="Times New Roman"/>
          <w:sz w:val="24"/>
          <w:szCs w:val="24"/>
        </w:rPr>
        <w:t>IIM Ahmedabad encourage</w:t>
      </w:r>
      <w:r w:rsidR="00644239">
        <w:rPr>
          <w:rFonts w:ascii="Times New Roman" w:hAnsi="Times New Roman" w:cs="Times New Roman"/>
          <w:sz w:val="24"/>
          <w:szCs w:val="24"/>
        </w:rPr>
        <w:t>s</w:t>
      </w:r>
      <w:r w:rsidDel="00AE4EDD">
        <w:rPr>
          <w:rFonts w:ascii="Times New Roman" w:hAnsi="Times New Roman" w:cs="Times New Roman"/>
          <w:sz w:val="24"/>
          <w:szCs w:val="24"/>
        </w:rPr>
        <w:t xml:space="preserve"> students to take up entrepreneurship as a career</w:t>
      </w:r>
      <w:r w:rsidR="007A6E70" w:rsidDel="00AE4EDD">
        <w:rPr>
          <w:rFonts w:ascii="Times New Roman" w:hAnsi="Times New Roman" w:cs="Times New Roman"/>
          <w:sz w:val="24"/>
          <w:szCs w:val="24"/>
        </w:rPr>
        <w:t>,</w:t>
      </w:r>
      <w:r w:rsidR="00994AAA" w:rsidDel="00AE4EDD">
        <w:rPr>
          <w:rFonts w:ascii="Times New Roman" w:hAnsi="Times New Roman" w:cs="Times New Roman"/>
          <w:sz w:val="24"/>
          <w:szCs w:val="24"/>
        </w:rPr>
        <w:t xml:space="preserve"> and this year also three </w:t>
      </w:r>
      <w:r w:rsidRPr="00881CEA" w:rsidDel="00AE4EDD">
        <w:rPr>
          <w:rFonts w:ascii="Times New Roman" w:hAnsi="Times New Roman" w:cs="Times New Roman"/>
          <w:sz w:val="24"/>
          <w:szCs w:val="24"/>
        </w:rPr>
        <w:t>student</w:t>
      </w:r>
      <w:r w:rsidR="00881CEA" w:rsidRPr="00881CEA" w:rsidDel="00AE4EDD">
        <w:rPr>
          <w:rFonts w:ascii="Times New Roman" w:hAnsi="Times New Roman" w:cs="Times New Roman"/>
          <w:sz w:val="24"/>
          <w:szCs w:val="24"/>
        </w:rPr>
        <w:t>s</w:t>
      </w:r>
      <w:r w:rsidDel="00AE4EDD">
        <w:rPr>
          <w:rFonts w:ascii="Times New Roman" w:hAnsi="Times New Roman" w:cs="Times New Roman"/>
          <w:sz w:val="24"/>
          <w:szCs w:val="24"/>
        </w:rPr>
        <w:t xml:space="preserve"> </w:t>
      </w:r>
      <w:r w:rsidR="00C53489">
        <w:rPr>
          <w:rFonts w:ascii="Times New Roman" w:hAnsi="Times New Roman" w:cs="Times New Roman"/>
          <w:sz w:val="24"/>
          <w:szCs w:val="24"/>
        </w:rPr>
        <w:t xml:space="preserve">have taken </w:t>
      </w:r>
      <w:r w:rsidR="00994AAA" w:rsidDel="00AE4EDD">
        <w:rPr>
          <w:rFonts w:ascii="Times New Roman" w:hAnsi="Times New Roman" w:cs="Times New Roman"/>
          <w:sz w:val="24"/>
          <w:szCs w:val="24"/>
        </w:rPr>
        <w:t>entrepreneurship</w:t>
      </w:r>
      <w:r w:rsidR="005C0DB8">
        <w:rPr>
          <w:rFonts w:ascii="Times New Roman" w:hAnsi="Times New Roman" w:cs="Times New Roman"/>
          <w:sz w:val="24"/>
          <w:szCs w:val="24"/>
        </w:rPr>
        <w:t xml:space="preserve"> to pursue </w:t>
      </w:r>
      <w:r w:rsidR="00C53489">
        <w:rPr>
          <w:rFonts w:ascii="Times New Roman" w:hAnsi="Times New Roman" w:cs="Times New Roman"/>
          <w:sz w:val="24"/>
          <w:szCs w:val="24"/>
        </w:rPr>
        <w:t>their idea</w:t>
      </w:r>
      <w:r w:rsidR="00371F6C">
        <w:rPr>
          <w:rFonts w:ascii="Times New Roman" w:hAnsi="Times New Roman" w:cs="Times New Roman"/>
          <w:sz w:val="24"/>
          <w:szCs w:val="24"/>
        </w:rPr>
        <w:t>s</w:t>
      </w:r>
      <w:r w:rsidR="00994AAA" w:rsidDel="00AE4EDD">
        <w:rPr>
          <w:rFonts w:ascii="Times New Roman" w:hAnsi="Times New Roman" w:cs="Times New Roman"/>
          <w:sz w:val="24"/>
          <w:szCs w:val="24"/>
        </w:rPr>
        <w:t xml:space="preserve"> </w:t>
      </w:r>
      <w:r w:rsidDel="00AE4EDD">
        <w:rPr>
          <w:rFonts w:ascii="Times New Roman" w:hAnsi="Times New Roman" w:cs="Times New Roman"/>
          <w:sz w:val="24"/>
          <w:szCs w:val="24"/>
        </w:rPr>
        <w:t>under the guidance and mentorship of C</w:t>
      </w:r>
      <w:r w:rsidR="002856CC" w:rsidDel="00AE4EDD">
        <w:rPr>
          <w:rFonts w:ascii="Times New Roman" w:hAnsi="Times New Roman" w:cs="Times New Roman"/>
          <w:sz w:val="24"/>
          <w:szCs w:val="24"/>
        </w:rPr>
        <w:t xml:space="preserve">entre for </w:t>
      </w:r>
      <w:r w:rsidDel="00AE4EDD">
        <w:rPr>
          <w:rFonts w:ascii="Times New Roman" w:hAnsi="Times New Roman" w:cs="Times New Roman"/>
          <w:sz w:val="24"/>
          <w:szCs w:val="24"/>
        </w:rPr>
        <w:t>I</w:t>
      </w:r>
      <w:r w:rsidR="002856CC" w:rsidDel="00AE4EDD">
        <w:rPr>
          <w:rFonts w:ascii="Times New Roman" w:hAnsi="Times New Roman" w:cs="Times New Roman"/>
          <w:sz w:val="24"/>
          <w:szCs w:val="24"/>
        </w:rPr>
        <w:t xml:space="preserve">nnovation </w:t>
      </w:r>
      <w:r w:rsidDel="00AE4EDD">
        <w:rPr>
          <w:rFonts w:ascii="Times New Roman" w:hAnsi="Times New Roman" w:cs="Times New Roman"/>
          <w:sz w:val="24"/>
          <w:szCs w:val="24"/>
        </w:rPr>
        <w:t>I</w:t>
      </w:r>
      <w:r w:rsidR="002856CC" w:rsidDel="00AE4EDD">
        <w:rPr>
          <w:rFonts w:ascii="Times New Roman" w:hAnsi="Times New Roman" w:cs="Times New Roman"/>
          <w:sz w:val="24"/>
          <w:szCs w:val="24"/>
        </w:rPr>
        <w:t>ncubation and Entrepreneurship (CIIE</w:t>
      </w:r>
      <w:r w:rsidR="00371F6C">
        <w:rPr>
          <w:rFonts w:ascii="Times New Roman" w:hAnsi="Times New Roman" w:cs="Times New Roman"/>
          <w:sz w:val="24"/>
          <w:szCs w:val="24"/>
        </w:rPr>
        <w:t>.CO</w:t>
      </w:r>
      <w:r w:rsidR="002856CC" w:rsidDel="00AE4EDD">
        <w:rPr>
          <w:rFonts w:ascii="Times New Roman" w:hAnsi="Times New Roman" w:cs="Times New Roman"/>
          <w:sz w:val="24"/>
          <w:szCs w:val="24"/>
        </w:rPr>
        <w:t>)</w:t>
      </w:r>
      <w:r w:rsidR="00154677">
        <w:rPr>
          <w:rFonts w:ascii="Times New Roman" w:hAnsi="Times New Roman" w:cs="Times New Roman"/>
          <w:sz w:val="24"/>
          <w:szCs w:val="24"/>
        </w:rPr>
        <w:t>.</w:t>
      </w:r>
      <w:r w:rsidR="00644239">
        <w:rPr>
          <w:rFonts w:ascii="Times New Roman" w:hAnsi="Times New Roman" w:cs="Times New Roman"/>
          <w:sz w:val="24"/>
          <w:szCs w:val="24"/>
        </w:rPr>
        <w:t xml:space="preserve"> These students will be given a placement holiday of two years.</w:t>
      </w:r>
    </w:p>
    <w:p w14:paraId="13FE31FA" w14:textId="77777777" w:rsidR="00994AAA" w:rsidRPr="005F3386" w:rsidRDefault="00994AAA" w:rsidP="007B53E1">
      <w:pPr>
        <w:widowControl w:val="0"/>
        <w:overflowPunct w:val="0"/>
        <w:autoSpaceDE w:val="0"/>
        <w:autoSpaceDN w:val="0"/>
        <w:adjustRightInd w:val="0"/>
        <w:spacing w:after="0" w:line="276" w:lineRule="auto"/>
        <w:ind w:left="-90" w:right="60" w:hanging="10"/>
        <w:jc w:val="both"/>
        <w:rPr>
          <w:rFonts w:ascii="Times New Roman" w:hAnsi="Times New Roman" w:cs="Times New Roman"/>
          <w:sz w:val="12"/>
          <w:szCs w:val="24"/>
        </w:rPr>
      </w:pPr>
    </w:p>
    <w:p w14:paraId="14D10EB5" w14:textId="77777777" w:rsidR="00644239" w:rsidRDefault="00644239" w:rsidP="007B53E1">
      <w:pPr>
        <w:widowControl w:val="0"/>
        <w:overflowPunct w:val="0"/>
        <w:autoSpaceDE w:val="0"/>
        <w:autoSpaceDN w:val="0"/>
        <w:adjustRightInd w:val="0"/>
        <w:spacing w:after="0" w:line="276" w:lineRule="auto"/>
        <w:ind w:left="-90" w:right="60" w:hanging="10"/>
        <w:jc w:val="both"/>
        <w:rPr>
          <w:rFonts w:ascii="Times New Roman" w:hAnsi="Times New Roman" w:cs="Times New Roman"/>
          <w:b/>
          <w:sz w:val="24"/>
          <w:szCs w:val="24"/>
        </w:rPr>
      </w:pPr>
    </w:p>
    <w:p w14:paraId="19D0053C" w14:textId="561C4006" w:rsidR="00994AAA" w:rsidRPr="00994AAA" w:rsidRDefault="00994AAA" w:rsidP="007B53E1">
      <w:pPr>
        <w:widowControl w:val="0"/>
        <w:overflowPunct w:val="0"/>
        <w:autoSpaceDE w:val="0"/>
        <w:autoSpaceDN w:val="0"/>
        <w:adjustRightInd w:val="0"/>
        <w:spacing w:after="0" w:line="276" w:lineRule="auto"/>
        <w:ind w:left="-90" w:right="60" w:hanging="10"/>
        <w:jc w:val="both"/>
        <w:rPr>
          <w:rFonts w:ascii="Times New Roman" w:hAnsi="Times New Roman" w:cs="Times New Roman"/>
          <w:b/>
          <w:sz w:val="24"/>
          <w:szCs w:val="24"/>
        </w:rPr>
      </w:pPr>
      <w:r w:rsidRPr="00994AAA">
        <w:rPr>
          <w:rFonts w:ascii="Times New Roman" w:hAnsi="Times New Roman" w:cs="Times New Roman"/>
          <w:b/>
          <w:sz w:val="24"/>
          <w:szCs w:val="24"/>
        </w:rPr>
        <w:t>About PGPX @ IIMA</w:t>
      </w:r>
    </w:p>
    <w:p w14:paraId="1986B5CD" w14:textId="4BB5498D" w:rsidR="00994AAA" w:rsidRDefault="00994AAA" w:rsidP="007B53E1">
      <w:pPr>
        <w:widowControl w:val="0"/>
        <w:overflowPunct w:val="0"/>
        <w:autoSpaceDE w:val="0"/>
        <w:autoSpaceDN w:val="0"/>
        <w:adjustRightInd w:val="0"/>
        <w:spacing w:after="0" w:line="276" w:lineRule="auto"/>
        <w:ind w:left="-90" w:right="60" w:hanging="10"/>
        <w:jc w:val="both"/>
        <w:rPr>
          <w:rFonts w:ascii="Times New Roman" w:hAnsi="Times New Roman" w:cs="Times New Roman"/>
          <w:sz w:val="24"/>
          <w:szCs w:val="24"/>
        </w:rPr>
      </w:pPr>
      <w:r w:rsidRPr="00994AAA">
        <w:rPr>
          <w:rFonts w:ascii="Times New Roman" w:hAnsi="Times New Roman" w:cs="Times New Roman"/>
          <w:sz w:val="24"/>
          <w:szCs w:val="24"/>
        </w:rPr>
        <w:t xml:space="preserve">The Post Graduate Programme in Management for Executives (MBA-PGPX) is one of the </w:t>
      </w:r>
      <w:r w:rsidR="00B70468" w:rsidRPr="00F300DB">
        <w:rPr>
          <w:rFonts w:ascii="Times New Roman" w:hAnsi="Times New Roman" w:cs="Times New Roman"/>
          <w:sz w:val="24"/>
          <w:szCs w:val="24"/>
        </w:rPr>
        <w:t>leading</w:t>
      </w:r>
      <w:r w:rsidRPr="00994AAA">
        <w:rPr>
          <w:rFonts w:ascii="Times New Roman" w:hAnsi="Times New Roman" w:cs="Times New Roman"/>
          <w:sz w:val="24"/>
          <w:szCs w:val="24"/>
        </w:rPr>
        <w:t xml:space="preserve"> one-year, full-time, residential </w:t>
      </w:r>
      <w:r w:rsidR="00AC78A4">
        <w:rPr>
          <w:rFonts w:ascii="Times New Roman" w:hAnsi="Times New Roman" w:cs="Times New Roman"/>
          <w:sz w:val="24"/>
          <w:szCs w:val="24"/>
        </w:rPr>
        <w:t xml:space="preserve">MBA </w:t>
      </w:r>
      <w:r w:rsidRPr="00994AAA">
        <w:rPr>
          <w:rFonts w:ascii="Times New Roman" w:hAnsi="Times New Roman" w:cs="Times New Roman"/>
          <w:sz w:val="24"/>
          <w:szCs w:val="24"/>
        </w:rPr>
        <w:t xml:space="preserve">programmes in the world. Carefully designed by the Indian Institute of Management Ahmedabad for bright, enthusiastic, and aspirational executives with substantial professional experience, the PGPX programme attracts top talents from diverse industries, cultures, and geographies. Each year, the PGPX programme participants are hand-picked by the faculty of IIM Ahmedabad to ensure a rich, </w:t>
      </w:r>
      <w:r w:rsidR="00B70468" w:rsidRPr="00F300DB">
        <w:rPr>
          <w:rFonts w:ascii="Times New Roman" w:hAnsi="Times New Roman" w:cs="Times New Roman"/>
          <w:sz w:val="24"/>
          <w:szCs w:val="24"/>
        </w:rPr>
        <w:t>meticulous</w:t>
      </w:r>
      <w:r w:rsidRPr="00994AAA">
        <w:rPr>
          <w:rFonts w:ascii="Times New Roman" w:hAnsi="Times New Roman" w:cs="Times New Roman"/>
          <w:sz w:val="24"/>
          <w:szCs w:val="24"/>
        </w:rPr>
        <w:t>, and well-balanced in-class learning experience for all participants.</w:t>
      </w:r>
      <w:r w:rsidR="000D6A23">
        <w:rPr>
          <w:rFonts w:ascii="Times New Roman" w:hAnsi="Times New Roman" w:cs="Times New Roman"/>
          <w:sz w:val="24"/>
          <w:szCs w:val="24"/>
        </w:rPr>
        <w:t xml:space="preserve"> </w:t>
      </w:r>
      <w:r w:rsidR="005B4DC6" w:rsidRPr="005B4DC6">
        <w:rPr>
          <w:rFonts w:ascii="Times New Roman" w:hAnsi="Times New Roman" w:cs="Times New Roman"/>
          <w:sz w:val="24"/>
          <w:szCs w:val="24"/>
        </w:rPr>
        <w:t xml:space="preserve">The batches that have graduated have been welcomed by corporate houses in need of management talent at senior levels – from senior managers and consultants to general managers and CXOs. This reinforces our original belief that a programme was needed to add value to growing organizations </w:t>
      </w:r>
      <w:r w:rsidR="00371F6C" w:rsidRPr="005B4DC6">
        <w:rPr>
          <w:rFonts w:ascii="Times New Roman" w:hAnsi="Times New Roman" w:cs="Times New Roman"/>
          <w:sz w:val="24"/>
          <w:szCs w:val="24"/>
        </w:rPr>
        <w:t>across</w:t>
      </w:r>
      <w:r w:rsidR="005B4DC6" w:rsidRPr="005B4DC6">
        <w:rPr>
          <w:rFonts w:ascii="Times New Roman" w:hAnsi="Times New Roman" w:cs="Times New Roman"/>
          <w:sz w:val="24"/>
          <w:szCs w:val="24"/>
        </w:rPr>
        <w:t xml:space="preserve"> the world at </w:t>
      </w:r>
      <w:r w:rsidR="00371F6C">
        <w:rPr>
          <w:rFonts w:ascii="Times New Roman" w:hAnsi="Times New Roman" w:cs="Times New Roman"/>
          <w:sz w:val="24"/>
          <w:szCs w:val="24"/>
        </w:rPr>
        <w:t xml:space="preserve">leadership </w:t>
      </w:r>
      <w:r w:rsidR="005B4DC6" w:rsidRPr="005B4DC6">
        <w:rPr>
          <w:rFonts w:ascii="Times New Roman" w:hAnsi="Times New Roman" w:cs="Times New Roman"/>
          <w:sz w:val="24"/>
          <w:szCs w:val="24"/>
        </w:rPr>
        <w:t>levels.</w:t>
      </w:r>
      <w:r w:rsidR="00371F6C">
        <w:rPr>
          <w:rFonts w:ascii="Times New Roman" w:hAnsi="Times New Roman" w:cs="Times New Roman"/>
          <w:sz w:val="24"/>
          <w:szCs w:val="24"/>
        </w:rPr>
        <w:t xml:space="preserve"> </w:t>
      </w:r>
      <w:r w:rsidRPr="00CA0DF1">
        <w:rPr>
          <w:rFonts w:ascii="Times New Roman" w:hAnsi="Times New Roman" w:cs="Times New Roman"/>
          <w:sz w:val="24"/>
          <w:szCs w:val="24"/>
        </w:rPr>
        <w:t>For the past five years including 20</w:t>
      </w:r>
      <w:r w:rsidR="00632497" w:rsidRPr="00CA0DF1">
        <w:rPr>
          <w:rFonts w:ascii="Times New Roman" w:hAnsi="Times New Roman" w:cs="Times New Roman"/>
          <w:sz w:val="24"/>
          <w:szCs w:val="24"/>
        </w:rPr>
        <w:t>20</w:t>
      </w:r>
      <w:r w:rsidRPr="00CA0DF1">
        <w:rPr>
          <w:rFonts w:ascii="Times New Roman" w:hAnsi="Times New Roman" w:cs="Times New Roman"/>
          <w:sz w:val="24"/>
          <w:szCs w:val="24"/>
        </w:rPr>
        <w:t>, with ‘Get-Ready-for-Top-Management' focus</w:t>
      </w:r>
      <w:r w:rsidR="008A694B">
        <w:rPr>
          <w:rFonts w:ascii="Times New Roman" w:hAnsi="Times New Roman" w:cs="Times New Roman"/>
          <w:sz w:val="24"/>
          <w:szCs w:val="24"/>
        </w:rPr>
        <w:t>,</w:t>
      </w:r>
      <w:r w:rsidRPr="00CA0DF1">
        <w:rPr>
          <w:rFonts w:ascii="Times New Roman" w:hAnsi="Times New Roman" w:cs="Times New Roman"/>
          <w:sz w:val="24"/>
          <w:szCs w:val="24"/>
        </w:rPr>
        <w:t xml:space="preserve"> the PGPX programme is consistently ranked among top-</w:t>
      </w:r>
      <w:r w:rsidR="005A0C47" w:rsidRPr="00CA0DF1">
        <w:rPr>
          <w:rFonts w:ascii="Times New Roman" w:hAnsi="Times New Roman" w:cs="Times New Roman"/>
          <w:sz w:val="24"/>
          <w:szCs w:val="24"/>
        </w:rPr>
        <w:t>10</w:t>
      </w:r>
      <w:r w:rsidRPr="00CA0DF1">
        <w:rPr>
          <w:rFonts w:ascii="Times New Roman" w:hAnsi="Times New Roman" w:cs="Times New Roman"/>
          <w:sz w:val="24"/>
          <w:szCs w:val="24"/>
        </w:rPr>
        <w:t xml:space="preserve"> in the world on </w:t>
      </w:r>
      <w:r w:rsidR="008A694B">
        <w:rPr>
          <w:rFonts w:ascii="Times New Roman" w:hAnsi="Times New Roman" w:cs="Times New Roman"/>
          <w:sz w:val="24"/>
          <w:szCs w:val="24"/>
        </w:rPr>
        <w:t xml:space="preserve">the </w:t>
      </w:r>
      <w:r w:rsidRPr="00CA0DF1">
        <w:rPr>
          <w:rFonts w:ascii="Times New Roman" w:hAnsi="Times New Roman" w:cs="Times New Roman"/>
          <w:sz w:val="24"/>
          <w:szCs w:val="24"/>
        </w:rPr>
        <w:t xml:space="preserve">Financial Times Career Progression category. The 'Indian Ranking 2019', prepared by MHRD's National Institutional Ranking </w:t>
      </w:r>
      <w:r w:rsidR="00F300DB" w:rsidRPr="00CA0DF1">
        <w:rPr>
          <w:rFonts w:ascii="Times New Roman" w:hAnsi="Times New Roman" w:cs="Times New Roman"/>
          <w:sz w:val="24"/>
          <w:szCs w:val="24"/>
        </w:rPr>
        <w:t>Framework</w:t>
      </w:r>
      <w:r w:rsidRPr="00CA0DF1">
        <w:rPr>
          <w:rFonts w:ascii="Times New Roman" w:hAnsi="Times New Roman" w:cs="Times New Roman"/>
          <w:sz w:val="24"/>
          <w:szCs w:val="24"/>
        </w:rPr>
        <w:t xml:space="preserve"> (NIRF), rated IIM Ahmedabad as the 'Best Manag</w:t>
      </w:r>
      <w:r w:rsidR="00B70468" w:rsidRPr="00CA0DF1">
        <w:rPr>
          <w:rFonts w:ascii="Times New Roman" w:hAnsi="Times New Roman" w:cs="Times New Roman"/>
          <w:sz w:val="24"/>
          <w:szCs w:val="24"/>
        </w:rPr>
        <w:t>e</w:t>
      </w:r>
      <w:r w:rsidRPr="00CA0DF1">
        <w:rPr>
          <w:rFonts w:ascii="Times New Roman" w:hAnsi="Times New Roman" w:cs="Times New Roman"/>
          <w:sz w:val="24"/>
          <w:szCs w:val="24"/>
        </w:rPr>
        <w:t>ment Institute ' in India.</w:t>
      </w:r>
    </w:p>
    <w:p w14:paraId="67F414AB" w14:textId="19C9D4F7" w:rsidR="00371F6C" w:rsidRDefault="00371F6C" w:rsidP="007B53E1">
      <w:pPr>
        <w:widowControl w:val="0"/>
        <w:overflowPunct w:val="0"/>
        <w:autoSpaceDE w:val="0"/>
        <w:autoSpaceDN w:val="0"/>
        <w:adjustRightInd w:val="0"/>
        <w:spacing w:after="0" w:line="276" w:lineRule="auto"/>
        <w:ind w:left="-90" w:right="60" w:hanging="10"/>
        <w:jc w:val="both"/>
        <w:rPr>
          <w:rFonts w:ascii="Times New Roman" w:hAnsi="Times New Roman" w:cs="Times New Roman"/>
          <w:sz w:val="24"/>
          <w:szCs w:val="24"/>
        </w:rPr>
      </w:pPr>
    </w:p>
    <w:p w14:paraId="02D2ADB3" w14:textId="226F9F15" w:rsidR="00803AAC" w:rsidRDefault="00371F6C" w:rsidP="007B53E1">
      <w:pPr>
        <w:widowControl w:val="0"/>
        <w:overflowPunct w:val="0"/>
        <w:autoSpaceDE w:val="0"/>
        <w:autoSpaceDN w:val="0"/>
        <w:adjustRightInd w:val="0"/>
        <w:spacing w:after="0" w:line="276" w:lineRule="auto"/>
        <w:ind w:left="-90" w:right="60" w:hanging="10"/>
        <w:jc w:val="both"/>
        <w:rPr>
          <w:rFonts w:ascii="Times New Roman" w:hAnsi="Times New Roman" w:cs="Times New Roman"/>
          <w:sz w:val="24"/>
          <w:szCs w:val="24"/>
        </w:rPr>
      </w:pPr>
      <w:r>
        <w:rPr>
          <w:rFonts w:ascii="Times New Roman" w:hAnsi="Times New Roman" w:cs="Times New Roman"/>
          <w:sz w:val="24"/>
          <w:szCs w:val="24"/>
        </w:rPr>
        <w:t>Detailed placement report</w:t>
      </w:r>
      <w:r w:rsidR="00244C4C">
        <w:rPr>
          <w:rFonts w:ascii="Times New Roman" w:hAnsi="Times New Roman" w:cs="Times New Roman"/>
          <w:sz w:val="24"/>
          <w:szCs w:val="24"/>
        </w:rPr>
        <w:t xml:space="preserve"> of PGPX 2020</w:t>
      </w:r>
      <w:r w:rsidR="00803AAC">
        <w:rPr>
          <w:rFonts w:ascii="Times New Roman" w:hAnsi="Times New Roman" w:cs="Times New Roman"/>
          <w:sz w:val="24"/>
          <w:szCs w:val="24"/>
        </w:rPr>
        <w:t xml:space="preserve">: </w:t>
      </w:r>
      <w:hyperlink r:id="rId5" w:history="1">
        <w:r w:rsidR="00244C4C" w:rsidRPr="00467567">
          <w:rPr>
            <w:rStyle w:val="Hyperlink"/>
            <w:rFonts w:ascii="Times New Roman" w:hAnsi="Times New Roman" w:cs="Times New Roman"/>
            <w:sz w:val="24"/>
            <w:szCs w:val="24"/>
          </w:rPr>
          <w:t>http://bit.ly/PGPX2020IPRS</w:t>
        </w:r>
      </w:hyperlink>
      <w:r w:rsidR="00244C4C">
        <w:rPr>
          <w:rFonts w:ascii="Times New Roman" w:hAnsi="Times New Roman" w:cs="Times New Roman"/>
          <w:sz w:val="24"/>
          <w:szCs w:val="24"/>
        </w:rPr>
        <w:t xml:space="preserve"> </w:t>
      </w:r>
    </w:p>
    <w:p w14:paraId="6EFBD055" w14:textId="1A9941E1" w:rsidR="00371F6C" w:rsidRDefault="00803AAC" w:rsidP="007B53E1">
      <w:pPr>
        <w:widowControl w:val="0"/>
        <w:overflowPunct w:val="0"/>
        <w:autoSpaceDE w:val="0"/>
        <w:autoSpaceDN w:val="0"/>
        <w:adjustRightInd w:val="0"/>
        <w:spacing w:after="0" w:line="276" w:lineRule="auto"/>
        <w:ind w:left="-90" w:right="60" w:hanging="10"/>
        <w:jc w:val="both"/>
        <w:rPr>
          <w:rFonts w:ascii="Times New Roman" w:hAnsi="Times New Roman" w:cs="Times New Roman"/>
          <w:sz w:val="24"/>
          <w:szCs w:val="24"/>
        </w:rPr>
      </w:pPr>
      <w:r>
        <w:rPr>
          <w:rFonts w:ascii="Times New Roman" w:hAnsi="Times New Roman" w:cs="Times New Roman"/>
          <w:sz w:val="24"/>
          <w:szCs w:val="24"/>
        </w:rPr>
        <w:t xml:space="preserve">Past placements </w:t>
      </w:r>
      <w:proofErr w:type="gramStart"/>
      <w:r>
        <w:rPr>
          <w:rFonts w:ascii="Times New Roman" w:hAnsi="Times New Roman" w:cs="Times New Roman"/>
          <w:sz w:val="24"/>
          <w:szCs w:val="24"/>
        </w:rPr>
        <w:t>reports</w:t>
      </w:r>
      <w:proofErr w:type="gramEnd"/>
      <w:r w:rsidR="00244C4C">
        <w:rPr>
          <w:rFonts w:ascii="Times New Roman" w:hAnsi="Times New Roman" w:cs="Times New Roman"/>
          <w:sz w:val="24"/>
          <w:szCs w:val="24"/>
        </w:rPr>
        <w:t xml:space="preserve"> of PGPX</w:t>
      </w:r>
      <w:r>
        <w:rPr>
          <w:rFonts w:ascii="Times New Roman" w:hAnsi="Times New Roman" w:cs="Times New Roman"/>
          <w:sz w:val="24"/>
          <w:szCs w:val="24"/>
        </w:rPr>
        <w:t>:</w:t>
      </w:r>
      <w:r w:rsidR="00371F6C">
        <w:rPr>
          <w:rFonts w:ascii="Times New Roman" w:hAnsi="Times New Roman" w:cs="Times New Roman"/>
          <w:sz w:val="24"/>
          <w:szCs w:val="24"/>
        </w:rPr>
        <w:t xml:space="preserve"> </w:t>
      </w:r>
      <w:hyperlink r:id="rId6" w:history="1">
        <w:r w:rsidR="00244C4C" w:rsidRPr="00467567">
          <w:rPr>
            <w:rStyle w:val="Hyperlink"/>
            <w:rFonts w:ascii="Times New Roman" w:hAnsi="Times New Roman" w:cs="Times New Roman"/>
            <w:sz w:val="24"/>
            <w:szCs w:val="24"/>
          </w:rPr>
          <w:t>http://bit.ly/PGPXReports</w:t>
        </w:r>
      </w:hyperlink>
      <w:r w:rsidR="00244C4C">
        <w:rPr>
          <w:rFonts w:ascii="Times New Roman" w:hAnsi="Times New Roman" w:cs="Times New Roman"/>
          <w:sz w:val="24"/>
          <w:szCs w:val="24"/>
        </w:rPr>
        <w:t xml:space="preserve"> </w:t>
      </w:r>
    </w:p>
    <w:sectPr w:rsidR="00371F6C" w:rsidSect="00371F6C">
      <w:pgSz w:w="11900" w:h="1682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equalWidth="0">
        <w:col w:w="902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KyNDAwNzU2NTMxMzZQ0lEKTi0uzszPAykwrwUAoUB4RSwAAAA="/>
  </w:docVars>
  <w:rsids>
    <w:rsidRoot w:val="001F73E5"/>
    <w:rsid w:val="000101A3"/>
    <w:rsid w:val="000147C1"/>
    <w:rsid w:val="00016488"/>
    <w:rsid w:val="000167BB"/>
    <w:rsid w:val="000233A3"/>
    <w:rsid w:val="000240B2"/>
    <w:rsid w:val="00032CB9"/>
    <w:rsid w:val="00046807"/>
    <w:rsid w:val="00053B34"/>
    <w:rsid w:val="000570DF"/>
    <w:rsid w:val="00061D5D"/>
    <w:rsid w:val="00081DF6"/>
    <w:rsid w:val="000B1A82"/>
    <w:rsid w:val="000B23DD"/>
    <w:rsid w:val="000B2AFA"/>
    <w:rsid w:val="000B7063"/>
    <w:rsid w:val="000D6A23"/>
    <w:rsid w:val="000D6C58"/>
    <w:rsid w:val="000E00B7"/>
    <w:rsid w:val="000F3420"/>
    <w:rsid w:val="00101A8A"/>
    <w:rsid w:val="0013556C"/>
    <w:rsid w:val="00154677"/>
    <w:rsid w:val="001651C4"/>
    <w:rsid w:val="0017071C"/>
    <w:rsid w:val="0018628B"/>
    <w:rsid w:val="00187FF1"/>
    <w:rsid w:val="00191E18"/>
    <w:rsid w:val="001B0386"/>
    <w:rsid w:val="001C1909"/>
    <w:rsid w:val="001C6BEC"/>
    <w:rsid w:val="001E18E3"/>
    <w:rsid w:val="001E6589"/>
    <w:rsid w:val="001F2A02"/>
    <w:rsid w:val="001F73E5"/>
    <w:rsid w:val="00206C5E"/>
    <w:rsid w:val="002169FD"/>
    <w:rsid w:val="00244C4C"/>
    <w:rsid w:val="0025021C"/>
    <w:rsid w:val="00250589"/>
    <w:rsid w:val="00251906"/>
    <w:rsid w:val="002724E6"/>
    <w:rsid w:val="00273E02"/>
    <w:rsid w:val="002856CC"/>
    <w:rsid w:val="002B7B90"/>
    <w:rsid w:val="002C005E"/>
    <w:rsid w:val="002D1C55"/>
    <w:rsid w:val="002D2317"/>
    <w:rsid w:val="002D2A69"/>
    <w:rsid w:val="002D38A6"/>
    <w:rsid w:val="002F33DA"/>
    <w:rsid w:val="00330A3F"/>
    <w:rsid w:val="00336701"/>
    <w:rsid w:val="00347033"/>
    <w:rsid w:val="00361EF1"/>
    <w:rsid w:val="00371F6C"/>
    <w:rsid w:val="00385842"/>
    <w:rsid w:val="00385C91"/>
    <w:rsid w:val="00401276"/>
    <w:rsid w:val="0040759B"/>
    <w:rsid w:val="00416A04"/>
    <w:rsid w:val="004554CF"/>
    <w:rsid w:val="0045687A"/>
    <w:rsid w:val="00467068"/>
    <w:rsid w:val="00487DF6"/>
    <w:rsid w:val="004C3FC8"/>
    <w:rsid w:val="004C594F"/>
    <w:rsid w:val="004E408D"/>
    <w:rsid w:val="005133D4"/>
    <w:rsid w:val="00527C3C"/>
    <w:rsid w:val="00533C12"/>
    <w:rsid w:val="005424DF"/>
    <w:rsid w:val="005835D3"/>
    <w:rsid w:val="005A0C47"/>
    <w:rsid w:val="005B2BB4"/>
    <w:rsid w:val="005B4DC6"/>
    <w:rsid w:val="005B732E"/>
    <w:rsid w:val="005C0DB8"/>
    <w:rsid w:val="005C1185"/>
    <w:rsid w:val="005E0B0C"/>
    <w:rsid w:val="005F3386"/>
    <w:rsid w:val="005F6F32"/>
    <w:rsid w:val="00611526"/>
    <w:rsid w:val="00632497"/>
    <w:rsid w:val="00644239"/>
    <w:rsid w:val="006706C0"/>
    <w:rsid w:val="00682F25"/>
    <w:rsid w:val="00683A6B"/>
    <w:rsid w:val="006903AF"/>
    <w:rsid w:val="006A712A"/>
    <w:rsid w:val="006C55AB"/>
    <w:rsid w:val="006D00BD"/>
    <w:rsid w:val="006E4682"/>
    <w:rsid w:val="006F43AA"/>
    <w:rsid w:val="006F5438"/>
    <w:rsid w:val="006F76D6"/>
    <w:rsid w:val="00705B42"/>
    <w:rsid w:val="007216F6"/>
    <w:rsid w:val="007272F0"/>
    <w:rsid w:val="007276B1"/>
    <w:rsid w:val="00727715"/>
    <w:rsid w:val="00752C01"/>
    <w:rsid w:val="00756F64"/>
    <w:rsid w:val="00777EB9"/>
    <w:rsid w:val="007A5A92"/>
    <w:rsid w:val="007A6987"/>
    <w:rsid w:val="007A6E70"/>
    <w:rsid w:val="007B270B"/>
    <w:rsid w:val="007B53E1"/>
    <w:rsid w:val="007F24AC"/>
    <w:rsid w:val="007F5BD6"/>
    <w:rsid w:val="00803AAC"/>
    <w:rsid w:val="00806A4E"/>
    <w:rsid w:val="00823BFA"/>
    <w:rsid w:val="00830D76"/>
    <w:rsid w:val="00874BA1"/>
    <w:rsid w:val="00881B57"/>
    <w:rsid w:val="00881CEA"/>
    <w:rsid w:val="008A4E37"/>
    <w:rsid w:val="008A694B"/>
    <w:rsid w:val="008B28F3"/>
    <w:rsid w:val="008C6CED"/>
    <w:rsid w:val="008D017C"/>
    <w:rsid w:val="008E0F81"/>
    <w:rsid w:val="009044F4"/>
    <w:rsid w:val="0091472E"/>
    <w:rsid w:val="00920F28"/>
    <w:rsid w:val="00936F52"/>
    <w:rsid w:val="009541D9"/>
    <w:rsid w:val="00955BEC"/>
    <w:rsid w:val="0097225E"/>
    <w:rsid w:val="0098209D"/>
    <w:rsid w:val="00987459"/>
    <w:rsid w:val="00993E73"/>
    <w:rsid w:val="00994AAA"/>
    <w:rsid w:val="00997976"/>
    <w:rsid w:val="009A3E19"/>
    <w:rsid w:val="009E0D8C"/>
    <w:rsid w:val="009F0264"/>
    <w:rsid w:val="009F09F0"/>
    <w:rsid w:val="00A0435D"/>
    <w:rsid w:val="00A27EFD"/>
    <w:rsid w:val="00A40209"/>
    <w:rsid w:val="00A443C4"/>
    <w:rsid w:val="00A6057C"/>
    <w:rsid w:val="00A74FB0"/>
    <w:rsid w:val="00A77939"/>
    <w:rsid w:val="00A9224A"/>
    <w:rsid w:val="00A9380B"/>
    <w:rsid w:val="00AB3C50"/>
    <w:rsid w:val="00AC51AE"/>
    <w:rsid w:val="00AC78A4"/>
    <w:rsid w:val="00AD0F1F"/>
    <w:rsid w:val="00AE4EDD"/>
    <w:rsid w:val="00B26FF0"/>
    <w:rsid w:val="00B54A6D"/>
    <w:rsid w:val="00B55ABB"/>
    <w:rsid w:val="00B57CD8"/>
    <w:rsid w:val="00B70468"/>
    <w:rsid w:val="00B83339"/>
    <w:rsid w:val="00B93290"/>
    <w:rsid w:val="00BA6DF1"/>
    <w:rsid w:val="00BF43AF"/>
    <w:rsid w:val="00BF7758"/>
    <w:rsid w:val="00C11711"/>
    <w:rsid w:val="00C53489"/>
    <w:rsid w:val="00C55822"/>
    <w:rsid w:val="00C7163F"/>
    <w:rsid w:val="00C90526"/>
    <w:rsid w:val="00CA022F"/>
    <w:rsid w:val="00CA0DF1"/>
    <w:rsid w:val="00CB24C2"/>
    <w:rsid w:val="00CB5EF9"/>
    <w:rsid w:val="00CD5F15"/>
    <w:rsid w:val="00CE4528"/>
    <w:rsid w:val="00CF1821"/>
    <w:rsid w:val="00D44A83"/>
    <w:rsid w:val="00D626E7"/>
    <w:rsid w:val="00D643C1"/>
    <w:rsid w:val="00D64812"/>
    <w:rsid w:val="00D94F70"/>
    <w:rsid w:val="00DA30BD"/>
    <w:rsid w:val="00DA3560"/>
    <w:rsid w:val="00DE4760"/>
    <w:rsid w:val="00DF4CCA"/>
    <w:rsid w:val="00DF7E48"/>
    <w:rsid w:val="00E03C75"/>
    <w:rsid w:val="00E0565D"/>
    <w:rsid w:val="00E06CAC"/>
    <w:rsid w:val="00E326A7"/>
    <w:rsid w:val="00E3341B"/>
    <w:rsid w:val="00E35DD1"/>
    <w:rsid w:val="00E3625C"/>
    <w:rsid w:val="00E53931"/>
    <w:rsid w:val="00E84D81"/>
    <w:rsid w:val="00E92726"/>
    <w:rsid w:val="00EA3964"/>
    <w:rsid w:val="00EA731A"/>
    <w:rsid w:val="00EF7508"/>
    <w:rsid w:val="00F04424"/>
    <w:rsid w:val="00F300DB"/>
    <w:rsid w:val="00F72E1C"/>
    <w:rsid w:val="00F7436D"/>
    <w:rsid w:val="00F8227C"/>
    <w:rsid w:val="00F933F3"/>
    <w:rsid w:val="00F96907"/>
    <w:rsid w:val="00FA22CE"/>
    <w:rsid w:val="00FA49E0"/>
    <w:rsid w:val="00FD6E3D"/>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C2F1A"/>
  <w15:docId w15:val="{476CEE8E-C082-44AF-AB8F-F9756D0C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3E5"/>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1C4"/>
    <w:rPr>
      <w:rFonts w:ascii="Segoe UI" w:eastAsiaTheme="minorEastAsia" w:hAnsi="Segoe UI" w:cs="Segoe UI"/>
      <w:sz w:val="18"/>
      <w:szCs w:val="18"/>
      <w:lang w:eastAsia="en-IN"/>
    </w:rPr>
  </w:style>
  <w:style w:type="paragraph" w:styleId="Revision">
    <w:name w:val="Revision"/>
    <w:hidden/>
    <w:uiPriority w:val="99"/>
    <w:semiHidden/>
    <w:rsid w:val="001651C4"/>
    <w:pPr>
      <w:spacing w:after="0" w:line="240" w:lineRule="auto"/>
    </w:pPr>
    <w:rPr>
      <w:rFonts w:eastAsiaTheme="minorEastAsia"/>
      <w:lang w:eastAsia="en-IN"/>
    </w:rPr>
  </w:style>
  <w:style w:type="character" w:styleId="CommentReference">
    <w:name w:val="annotation reference"/>
    <w:basedOn w:val="DefaultParagraphFont"/>
    <w:uiPriority w:val="99"/>
    <w:semiHidden/>
    <w:unhideWhenUsed/>
    <w:rsid w:val="00AE4EDD"/>
    <w:rPr>
      <w:sz w:val="16"/>
      <w:szCs w:val="16"/>
    </w:rPr>
  </w:style>
  <w:style w:type="paragraph" w:styleId="CommentText">
    <w:name w:val="annotation text"/>
    <w:basedOn w:val="Normal"/>
    <w:link w:val="CommentTextChar"/>
    <w:uiPriority w:val="99"/>
    <w:semiHidden/>
    <w:unhideWhenUsed/>
    <w:rsid w:val="00AE4EDD"/>
    <w:pPr>
      <w:spacing w:line="240" w:lineRule="auto"/>
    </w:pPr>
    <w:rPr>
      <w:sz w:val="20"/>
      <w:szCs w:val="20"/>
    </w:rPr>
  </w:style>
  <w:style w:type="character" w:customStyle="1" w:styleId="CommentTextChar">
    <w:name w:val="Comment Text Char"/>
    <w:basedOn w:val="DefaultParagraphFont"/>
    <w:link w:val="CommentText"/>
    <w:uiPriority w:val="99"/>
    <w:semiHidden/>
    <w:rsid w:val="00AE4EDD"/>
    <w:rPr>
      <w:rFonts w:eastAsiaTheme="minorEastAsia"/>
      <w:sz w:val="20"/>
      <w:szCs w:val="20"/>
      <w:lang w:eastAsia="en-IN"/>
    </w:rPr>
  </w:style>
  <w:style w:type="paragraph" w:styleId="CommentSubject">
    <w:name w:val="annotation subject"/>
    <w:basedOn w:val="CommentText"/>
    <w:next w:val="CommentText"/>
    <w:link w:val="CommentSubjectChar"/>
    <w:uiPriority w:val="99"/>
    <w:semiHidden/>
    <w:unhideWhenUsed/>
    <w:rsid w:val="00AE4EDD"/>
    <w:rPr>
      <w:b/>
      <w:bCs/>
    </w:rPr>
  </w:style>
  <w:style w:type="character" w:customStyle="1" w:styleId="CommentSubjectChar">
    <w:name w:val="Comment Subject Char"/>
    <w:basedOn w:val="CommentTextChar"/>
    <w:link w:val="CommentSubject"/>
    <w:uiPriority w:val="99"/>
    <w:semiHidden/>
    <w:rsid w:val="00AE4EDD"/>
    <w:rPr>
      <w:rFonts w:eastAsiaTheme="minorEastAsia"/>
      <w:b/>
      <w:bCs/>
      <w:sz w:val="20"/>
      <w:szCs w:val="20"/>
      <w:lang w:eastAsia="en-IN"/>
    </w:rPr>
  </w:style>
  <w:style w:type="character" w:styleId="Hyperlink">
    <w:name w:val="Hyperlink"/>
    <w:basedOn w:val="DefaultParagraphFont"/>
    <w:uiPriority w:val="99"/>
    <w:unhideWhenUsed/>
    <w:rsid w:val="00803AAC"/>
    <w:rPr>
      <w:color w:val="0563C1" w:themeColor="hyperlink"/>
      <w:u w:val="single"/>
    </w:rPr>
  </w:style>
  <w:style w:type="character" w:styleId="UnresolvedMention">
    <w:name w:val="Unresolved Mention"/>
    <w:basedOn w:val="DefaultParagraphFont"/>
    <w:uiPriority w:val="99"/>
    <w:semiHidden/>
    <w:unhideWhenUsed/>
    <w:rsid w:val="00803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375">
      <w:bodyDiv w:val="1"/>
      <w:marLeft w:val="0"/>
      <w:marRight w:val="0"/>
      <w:marTop w:val="0"/>
      <w:marBottom w:val="0"/>
      <w:divBdr>
        <w:top w:val="none" w:sz="0" w:space="0" w:color="auto"/>
        <w:left w:val="none" w:sz="0" w:space="0" w:color="auto"/>
        <w:bottom w:val="none" w:sz="0" w:space="0" w:color="auto"/>
        <w:right w:val="none" w:sz="0" w:space="0" w:color="auto"/>
      </w:divBdr>
    </w:div>
    <w:div w:id="16115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PGPXReports" TargetMode="External"/><Relationship Id="rId5" Type="http://schemas.openxmlformats.org/officeDocument/2006/relationships/hyperlink" Target="http://bit.ly/PGPX2020IPRS"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Mitaaly Naidu</cp:lastModifiedBy>
  <cp:revision>7</cp:revision>
  <cp:lastPrinted>2019-08-03T04:43:00Z</cp:lastPrinted>
  <dcterms:created xsi:type="dcterms:W3CDTF">2020-09-02T04:47:00Z</dcterms:created>
  <dcterms:modified xsi:type="dcterms:W3CDTF">2020-09-02T12:00:00Z</dcterms:modified>
</cp:coreProperties>
</file>