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788C" w14:textId="1C13F39A" w:rsidR="00192DB8" w:rsidRDefault="00192DB8" w:rsidP="00192DB8">
      <w:pPr>
        <w:shd w:val="clear" w:color="auto" w:fill="FFFFFF"/>
        <w:spacing w:line="207" w:lineRule="atLeast"/>
        <w:jc w:val="center"/>
        <w:rPr>
          <w:rFonts w:ascii="Garamond" w:eastAsia="Times New Roman" w:hAnsi="Garamond" w:cs="Arial"/>
          <w:b/>
          <w:bCs/>
          <w:sz w:val="28"/>
          <w:szCs w:val="28"/>
          <w:u w:val="single"/>
          <w:lang w:eastAsia="en-IN"/>
        </w:rPr>
      </w:pPr>
    </w:p>
    <w:p w14:paraId="6A014AA9" w14:textId="79122706" w:rsidR="00192DB8" w:rsidRDefault="00192DB8" w:rsidP="00192DB8">
      <w:pPr>
        <w:shd w:val="clear" w:color="auto" w:fill="FFFFFF"/>
        <w:spacing w:line="207" w:lineRule="atLeast"/>
        <w:jc w:val="center"/>
        <w:rPr>
          <w:rFonts w:ascii="Garamond" w:eastAsia="Times New Roman" w:hAnsi="Garamond" w:cs="Arial"/>
          <w:b/>
          <w:bCs/>
          <w:sz w:val="28"/>
          <w:szCs w:val="28"/>
          <w:u w:val="single"/>
          <w:lang w:eastAsia="en-IN"/>
        </w:rPr>
      </w:pPr>
    </w:p>
    <w:p w14:paraId="34ECB42A" w14:textId="566E8C18" w:rsidR="00192DB8" w:rsidRPr="00192DB8" w:rsidRDefault="00192DB8" w:rsidP="00192DB8">
      <w:pPr>
        <w:shd w:val="clear" w:color="auto" w:fill="FFFFFF"/>
        <w:spacing w:line="207" w:lineRule="atLeast"/>
        <w:jc w:val="center"/>
        <w:rPr>
          <w:rFonts w:ascii="Arial" w:eastAsia="Times New Roman" w:hAnsi="Arial" w:cs="Arial"/>
          <w:sz w:val="24"/>
          <w:szCs w:val="24"/>
          <w:lang w:eastAsia="en-IN"/>
        </w:rPr>
      </w:pPr>
      <w:r w:rsidRPr="00192DB8">
        <w:rPr>
          <w:rFonts w:ascii="Garamond" w:eastAsia="Times New Roman" w:hAnsi="Garamond" w:cs="Arial"/>
          <w:b/>
          <w:bCs/>
          <w:sz w:val="28"/>
          <w:szCs w:val="28"/>
          <w:u w:val="single"/>
          <w:lang w:eastAsia="en-IN"/>
        </w:rPr>
        <w:t>IIMA Faculty Releases Research Report Titled ‘The Glass Ceiling - Leadership Gender Balance in NSE 200 Companies’</w:t>
      </w:r>
    </w:p>
    <w:p w14:paraId="77C87BE8" w14:textId="77777777" w:rsidR="00192DB8" w:rsidRPr="00192DB8" w:rsidRDefault="00192DB8" w:rsidP="00192DB8">
      <w:pPr>
        <w:spacing w:line="207" w:lineRule="atLeast"/>
        <w:rPr>
          <w:rFonts w:ascii="Arial" w:eastAsia="Times New Roman" w:hAnsi="Arial" w:cs="Arial"/>
          <w:sz w:val="24"/>
          <w:szCs w:val="24"/>
          <w:shd w:val="clear" w:color="auto" w:fill="FFFFFF"/>
          <w:lang w:eastAsia="en-IN"/>
        </w:rPr>
      </w:pPr>
      <w:r w:rsidRPr="00192DB8">
        <w:rPr>
          <w:rFonts w:ascii="Garamond" w:eastAsia="Times New Roman" w:hAnsi="Garamond" w:cs="Arial"/>
          <w:i/>
          <w:iCs/>
          <w:sz w:val="24"/>
          <w:szCs w:val="24"/>
          <w:shd w:val="clear" w:color="auto" w:fill="FFFFFF"/>
          <w:lang w:eastAsia="en-IN"/>
        </w:rPr>
        <w:t>~Study focusses on presence and compensation of women in top management and leadership positions</w:t>
      </w:r>
    </w:p>
    <w:p w14:paraId="61466C83" w14:textId="77777777" w:rsidR="00192DB8" w:rsidRPr="00192DB8" w:rsidRDefault="00192DB8" w:rsidP="00192DB8">
      <w:pPr>
        <w:spacing w:line="207" w:lineRule="atLeast"/>
        <w:rPr>
          <w:rFonts w:ascii="Arial" w:eastAsia="Times New Roman" w:hAnsi="Arial" w:cs="Arial"/>
          <w:sz w:val="24"/>
          <w:szCs w:val="24"/>
          <w:shd w:val="clear" w:color="auto" w:fill="FFFFFF"/>
          <w:lang w:eastAsia="en-IN"/>
        </w:rPr>
      </w:pPr>
      <w:r w:rsidRPr="00192DB8">
        <w:rPr>
          <w:rFonts w:ascii="Garamond" w:eastAsia="Times New Roman" w:hAnsi="Garamond" w:cs="Arial"/>
          <w:i/>
          <w:iCs/>
          <w:sz w:val="24"/>
          <w:szCs w:val="24"/>
          <w:shd w:val="clear" w:color="auto" w:fill="FFFFFF"/>
          <w:lang w:eastAsia="en-IN"/>
        </w:rPr>
        <w:t>~Industry stalwarts KV Kamath, Indra Nooyi and Arun Duggal share their views and recommendations</w:t>
      </w:r>
    </w:p>
    <w:p w14:paraId="3F5D0D25" w14:textId="58050CAC" w:rsidR="00192DB8" w:rsidRPr="00192DB8" w:rsidRDefault="00192DB8" w:rsidP="00192DB8">
      <w:pPr>
        <w:spacing w:line="207" w:lineRule="atLeast"/>
        <w:jc w:val="both"/>
        <w:rPr>
          <w:rFonts w:ascii="Arial" w:eastAsia="Times New Roman" w:hAnsi="Arial" w:cs="Arial"/>
          <w:sz w:val="24"/>
          <w:szCs w:val="24"/>
          <w:lang w:eastAsia="en-IN"/>
        </w:rPr>
      </w:pPr>
      <w:r w:rsidRPr="00192DB8">
        <w:rPr>
          <w:rFonts w:ascii="Garamond" w:eastAsia="Times New Roman" w:hAnsi="Garamond" w:cs="Arial"/>
          <w:b/>
          <w:bCs/>
          <w:sz w:val="24"/>
          <w:szCs w:val="24"/>
          <w:shd w:val="clear" w:color="auto" w:fill="FFFFFF"/>
          <w:lang w:eastAsia="en-IN"/>
        </w:rPr>
        <w:t> </w:t>
      </w:r>
      <w:r w:rsidRPr="00192DB8">
        <w:rPr>
          <w:rFonts w:ascii="Garamond" w:eastAsia="Times New Roman" w:hAnsi="Garamond" w:cs="Arial"/>
          <w:b/>
          <w:bCs/>
          <w:sz w:val="24"/>
          <w:szCs w:val="24"/>
          <w:lang w:eastAsia="en-IN"/>
        </w:rPr>
        <w:t xml:space="preserve">February </w:t>
      </w:r>
      <w:r w:rsidR="00572F29">
        <w:rPr>
          <w:rFonts w:ascii="Garamond" w:eastAsia="Times New Roman" w:hAnsi="Garamond" w:cs="Arial"/>
          <w:b/>
          <w:bCs/>
          <w:sz w:val="24"/>
          <w:szCs w:val="24"/>
          <w:lang w:eastAsia="en-IN"/>
        </w:rPr>
        <w:t>10</w:t>
      </w:r>
      <w:r w:rsidRPr="00192DB8">
        <w:rPr>
          <w:rFonts w:ascii="Garamond" w:eastAsia="Times New Roman" w:hAnsi="Garamond" w:cs="Arial"/>
          <w:b/>
          <w:bCs/>
          <w:sz w:val="24"/>
          <w:szCs w:val="24"/>
          <w:lang w:eastAsia="en-IN"/>
        </w:rPr>
        <w:t>, 2022: </w:t>
      </w:r>
      <w:r w:rsidRPr="00192DB8">
        <w:rPr>
          <w:rFonts w:ascii="Garamond" w:eastAsia="Times New Roman" w:hAnsi="Garamond" w:cs="Arial"/>
          <w:sz w:val="24"/>
          <w:szCs w:val="24"/>
          <w:lang w:eastAsia="en-IN"/>
        </w:rPr>
        <w:t>The Indian Institute of Management Ahmedabad (IIMA), a premier global management Institute, hosted an event to share findings from a study titled ‘The Glass Ceiling: Research Report on Leadership Gender Balance in NSE 200 Companies’ undertaken by Professor Promila Agarwal, Associate Professor, Human Resource Management</w:t>
      </w:r>
      <w:r w:rsidR="00572F29">
        <w:rPr>
          <w:rFonts w:ascii="Garamond" w:eastAsia="Times New Roman" w:hAnsi="Garamond" w:cs="Arial"/>
          <w:sz w:val="24"/>
          <w:szCs w:val="24"/>
          <w:lang w:eastAsia="en-IN"/>
        </w:rPr>
        <w:t>, IIMA.</w:t>
      </w:r>
    </w:p>
    <w:p w14:paraId="6FCE0DF2" w14:textId="2199616F" w:rsidR="00192DB8" w:rsidRPr="00192DB8" w:rsidRDefault="00192DB8" w:rsidP="00192DB8">
      <w:pPr>
        <w:shd w:val="clear" w:color="auto" w:fill="FFFFFF"/>
        <w:spacing w:line="207" w:lineRule="atLeast"/>
        <w:jc w:val="both"/>
        <w:rPr>
          <w:rFonts w:ascii="Arial" w:eastAsia="Times New Roman" w:hAnsi="Arial" w:cs="Arial"/>
          <w:b/>
          <w:bCs/>
          <w:sz w:val="24"/>
          <w:szCs w:val="24"/>
          <w:lang w:eastAsia="en-IN"/>
        </w:rPr>
      </w:pPr>
      <w:r w:rsidRPr="00192DB8">
        <w:rPr>
          <w:rFonts w:ascii="Garamond" w:eastAsia="Times New Roman" w:hAnsi="Garamond" w:cs="Arial"/>
          <w:sz w:val="24"/>
          <w:szCs w:val="24"/>
          <w:lang w:eastAsia="en-IN"/>
        </w:rPr>
        <w:t>The event commenced with opening remarks from Professor Errol D’Souza, Director, IIMA. </w:t>
      </w:r>
      <w:r w:rsidR="003D0D2D" w:rsidRPr="00192DB8">
        <w:rPr>
          <w:rFonts w:ascii="Garamond" w:eastAsia="Times New Roman" w:hAnsi="Garamond" w:cs="Arial"/>
          <w:sz w:val="24"/>
          <w:szCs w:val="24"/>
          <w:lang w:eastAsia="en-IN"/>
        </w:rPr>
        <w:t>Prof</w:t>
      </w:r>
      <w:r w:rsidR="003D0D2D">
        <w:rPr>
          <w:rFonts w:ascii="Garamond" w:eastAsia="Times New Roman" w:hAnsi="Garamond" w:cs="Arial"/>
          <w:sz w:val="24"/>
          <w:szCs w:val="24"/>
          <w:lang w:eastAsia="en-IN"/>
        </w:rPr>
        <w:t xml:space="preserve">essor </w:t>
      </w:r>
      <w:r w:rsidR="003D0D2D" w:rsidRPr="00192DB8">
        <w:rPr>
          <w:rFonts w:ascii="Garamond" w:eastAsia="Times New Roman" w:hAnsi="Garamond" w:cs="Arial"/>
          <w:sz w:val="24"/>
          <w:szCs w:val="24"/>
          <w:lang w:eastAsia="en-IN"/>
        </w:rPr>
        <w:t>Promila</w:t>
      </w:r>
      <w:r w:rsidRPr="00192DB8">
        <w:rPr>
          <w:rFonts w:ascii="Garamond" w:eastAsia="Times New Roman" w:hAnsi="Garamond" w:cs="Arial"/>
          <w:sz w:val="24"/>
          <w:szCs w:val="24"/>
          <w:lang w:eastAsia="en-IN"/>
        </w:rPr>
        <w:t xml:space="preserve"> Agarwal then presented the highlights of the study on the gender balance in NSE</w:t>
      </w:r>
      <w:r w:rsidR="003D0D2D">
        <w:rPr>
          <w:rFonts w:ascii="Garamond" w:eastAsia="Times New Roman" w:hAnsi="Garamond" w:cs="Arial"/>
          <w:sz w:val="24"/>
          <w:szCs w:val="24"/>
          <w:lang w:eastAsia="en-IN"/>
        </w:rPr>
        <w:t xml:space="preserve"> 200</w:t>
      </w:r>
      <w:r w:rsidRPr="00192DB8">
        <w:rPr>
          <w:rFonts w:ascii="Garamond" w:eastAsia="Times New Roman" w:hAnsi="Garamond" w:cs="Arial"/>
          <w:sz w:val="24"/>
          <w:szCs w:val="24"/>
          <w:lang w:eastAsia="en-IN"/>
        </w:rPr>
        <w:t xml:space="preserve"> companies in India.  The event also had industry stalwarts like Mr KV Kamath, Former Chief, New Development Bank of BRICS Countries and Ms Indra Nooyi, Former Chairperson and Chief Executive Officer, PepsiCo who shared their views and recommendations. Mr Arun Duggal, Chairperson ICRA presented some of the recommendations to improve this gender balance. The event was broadcast live on IIMA’s YouTube channel</w:t>
      </w:r>
      <w:r>
        <w:rPr>
          <w:rFonts w:ascii="Garamond" w:eastAsia="Times New Roman" w:hAnsi="Garamond" w:cs="Arial"/>
          <w:sz w:val="24"/>
          <w:szCs w:val="24"/>
          <w:lang w:eastAsia="en-IN"/>
        </w:rPr>
        <w:t>:</w:t>
      </w:r>
      <w:r w:rsidRPr="00192DB8">
        <w:rPr>
          <w:rFonts w:ascii="Garamond" w:eastAsia="Times New Roman" w:hAnsi="Garamond" w:cs="Arial"/>
          <w:sz w:val="24"/>
          <w:szCs w:val="24"/>
          <w:lang w:eastAsia="en-IN"/>
        </w:rPr>
        <w:t> </w:t>
      </w:r>
      <w:hyperlink r:id="rId7" w:tgtFrame="_blank" w:history="1">
        <w:r w:rsidRPr="00192DB8">
          <w:rPr>
            <w:rFonts w:ascii="Garamond" w:eastAsia="Times New Roman" w:hAnsi="Garamond" w:cs="Arial"/>
            <w:b/>
            <w:bCs/>
            <w:sz w:val="24"/>
            <w:szCs w:val="24"/>
            <w:u w:val="single"/>
            <w:lang w:eastAsia="en-IN"/>
          </w:rPr>
          <w:t>https://www.youtube.com/c/IIMA-OFFICIAL/videos</w:t>
        </w:r>
      </w:hyperlink>
    </w:p>
    <w:p w14:paraId="4EF9DE05" w14:textId="77777777" w:rsidR="00192DB8" w:rsidRPr="00192DB8" w:rsidRDefault="00192DB8" w:rsidP="00192DB8">
      <w:pPr>
        <w:shd w:val="clear" w:color="auto" w:fill="FFFFFF"/>
        <w:spacing w:after="0" w:line="240" w:lineRule="auto"/>
        <w:jc w:val="both"/>
        <w:rPr>
          <w:rFonts w:ascii="Arial" w:eastAsia="Times New Roman" w:hAnsi="Arial" w:cs="Arial"/>
          <w:sz w:val="24"/>
          <w:szCs w:val="24"/>
          <w:lang w:eastAsia="en-IN"/>
        </w:rPr>
      </w:pPr>
      <w:r w:rsidRPr="00192DB8">
        <w:rPr>
          <w:rFonts w:ascii="Garamond" w:eastAsia="Times New Roman" w:hAnsi="Garamond" w:cs="Arial"/>
          <w:sz w:val="24"/>
          <w:szCs w:val="24"/>
          <w:lang w:eastAsia="en-IN"/>
        </w:rPr>
        <w:t>The study has been undertaken with two key objectives of improving gender balance amongst top management and senior executives in Indian companies as well as helping to accelerate career progression of women in senior management. Speaking on the need for the industry to take a deeper cognisance of the leadership potential of women, </w:t>
      </w:r>
      <w:r w:rsidRPr="00192DB8">
        <w:rPr>
          <w:rFonts w:ascii="Garamond" w:eastAsia="Times New Roman" w:hAnsi="Garamond" w:cs="Arial"/>
          <w:b/>
          <w:bCs/>
          <w:sz w:val="24"/>
          <w:szCs w:val="24"/>
          <w:lang w:eastAsia="en-IN"/>
        </w:rPr>
        <w:t>Professor Promila Agarwal</w:t>
      </w:r>
      <w:r w:rsidRPr="00192DB8">
        <w:rPr>
          <w:rFonts w:ascii="Garamond" w:eastAsia="Times New Roman" w:hAnsi="Garamond" w:cs="Arial"/>
          <w:sz w:val="24"/>
          <w:szCs w:val="24"/>
          <w:lang w:eastAsia="en-IN"/>
        </w:rPr>
        <w:t> presented the following findings from her report, which has been put together with data from across 109 NSE 200 companies and involving as many as 4146 senior executives.</w:t>
      </w:r>
    </w:p>
    <w:p w14:paraId="62C74F3D" w14:textId="77777777" w:rsidR="00192DB8" w:rsidRPr="00192DB8" w:rsidRDefault="00192DB8" w:rsidP="00192DB8">
      <w:pPr>
        <w:spacing w:before="100" w:beforeAutospacing="1" w:after="0" w:line="233" w:lineRule="atLeast"/>
        <w:ind w:left="720"/>
        <w:jc w:val="both"/>
        <w:rPr>
          <w:rFonts w:ascii="Calibri" w:eastAsia="Times New Roman" w:hAnsi="Calibri" w:cs="Calibri"/>
          <w:szCs w:val="22"/>
          <w:shd w:val="clear" w:color="auto" w:fill="FFFFFF"/>
          <w:lang w:eastAsia="en-IN"/>
        </w:rPr>
      </w:pPr>
      <w:r w:rsidRPr="00192DB8">
        <w:rPr>
          <w:rFonts w:ascii="Symbol" w:eastAsia="Times New Roman" w:hAnsi="Symbol" w:cs="Calibri"/>
          <w:sz w:val="24"/>
          <w:szCs w:val="24"/>
          <w:shd w:val="clear" w:color="auto" w:fill="FFFFFF"/>
          <w:lang w:eastAsia="en-IN"/>
        </w:rPr>
        <w:t>·</w:t>
      </w:r>
      <w:r w:rsidRPr="00192DB8">
        <w:rPr>
          <w:rFonts w:ascii="Times New Roman" w:eastAsia="Times New Roman" w:hAnsi="Times New Roman" w:cs="Times New Roman"/>
          <w:sz w:val="14"/>
          <w:szCs w:val="14"/>
          <w:shd w:val="clear" w:color="auto" w:fill="FFFFFF"/>
          <w:lang w:eastAsia="en-IN"/>
        </w:rPr>
        <w:t>         </w:t>
      </w:r>
      <w:r w:rsidRPr="00192DB8">
        <w:rPr>
          <w:rFonts w:ascii="Garamond" w:eastAsia="Times New Roman" w:hAnsi="Garamond" w:cs="Calibri"/>
          <w:sz w:val="24"/>
          <w:szCs w:val="24"/>
          <w:shd w:val="clear" w:color="auto" w:fill="FFFFFF"/>
          <w:lang w:eastAsia="en-IN"/>
        </w:rPr>
        <w:t>The gender pay gap widens as women advance in their careers. Every step up in responsibility increases the pay gap for women</w:t>
      </w:r>
    </w:p>
    <w:p w14:paraId="1337C6CE" w14:textId="77777777" w:rsidR="00192DB8" w:rsidRPr="00192DB8" w:rsidRDefault="00192DB8" w:rsidP="00192DB8">
      <w:pPr>
        <w:spacing w:before="100" w:beforeAutospacing="1" w:after="0" w:line="233" w:lineRule="atLeast"/>
        <w:ind w:left="720"/>
        <w:jc w:val="both"/>
        <w:rPr>
          <w:rFonts w:ascii="Calibri" w:eastAsia="Times New Roman" w:hAnsi="Calibri" w:cs="Calibri"/>
          <w:szCs w:val="22"/>
          <w:shd w:val="clear" w:color="auto" w:fill="FFFFFF"/>
          <w:lang w:eastAsia="en-IN"/>
        </w:rPr>
      </w:pPr>
      <w:r w:rsidRPr="00192DB8">
        <w:rPr>
          <w:rFonts w:ascii="Symbol" w:eastAsia="Times New Roman" w:hAnsi="Symbol" w:cs="Calibri"/>
          <w:sz w:val="24"/>
          <w:szCs w:val="24"/>
          <w:shd w:val="clear" w:color="auto" w:fill="FFFFFF"/>
          <w:lang w:eastAsia="en-IN"/>
        </w:rPr>
        <w:t>·</w:t>
      </w:r>
      <w:r w:rsidRPr="00192DB8">
        <w:rPr>
          <w:rFonts w:ascii="Times New Roman" w:eastAsia="Times New Roman" w:hAnsi="Times New Roman" w:cs="Times New Roman"/>
          <w:sz w:val="14"/>
          <w:szCs w:val="14"/>
          <w:shd w:val="clear" w:color="auto" w:fill="FFFFFF"/>
          <w:lang w:eastAsia="en-IN"/>
        </w:rPr>
        <w:t>         </w:t>
      </w:r>
      <w:r w:rsidRPr="00192DB8">
        <w:rPr>
          <w:rFonts w:ascii="Garamond" w:eastAsia="Times New Roman" w:hAnsi="Garamond" w:cs="Calibri"/>
          <w:sz w:val="24"/>
          <w:szCs w:val="24"/>
          <w:shd w:val="clear" w:color="auto" w:fill="FFFFFF"/>
          <w:lang w:eastAsia="en-IN"/>
        </w:rPr>
        <w:t>The percentage of women in top management and senior executive positions is significantly lower than the percentage of women on the board of directors</w:t>
      </w:r>
    </w:p>
    <w:p w14:paraId="7345E40E" w14:textId="17301AE2" w:rsidR="00192DB8" w:rsidRPr="00192DB8" w:rsidRDefault="00192DB8" w:rsidP="00192DB8">
      <w:pPr>
        <w:spacing w:before="100" w:beforeAutospacing="1" w:after="0" w:line="233" w:lineRule="atLeast"/>
        <w:ind w:left="720"/>
        <w:jc w:val="both"/>
        <w:rPr>
          <w:rFonts w:ascii="Calibri" w:eastAsia="Times New Roman" w:hAnsi="Calibri" w:cs="Calibri"/>
          <w:szCs w:val="22"/>
          <w:shd w:val="clear" w:color="auto" w:fill="FFFFFF"/>
          <w:lang w:eastAsia="en-IN"/>
        </w:rPr>
      </w:pPr>
      <w:r w:rsidRPr="00192DB8">
        <w:rPr>
          <w:rFonts w:ascii="Symbol" w:eastAsia="Times New Roman" w:hAnsi="Symbol" w:cs="Calibri"/>
          <w:sz w:val="24"/>
          <w:szCs w:val="24"/>
          <w:shd w:val="clear" w:color="auto" w:fill="FFFFFF"/>
          <w:lang w:eastAsia="en-IN"/>
        </w:rPr>
        <w:t>·</w:t>
      </w:r>
      <w:r w:rsidRPr="00192DB8">
        <w:rPr>
          <w:rFonts w:ascii="Times New Roman" w:eastAsia="Times New Roman" w:hAnsi="Times New Roman" w:cs="Times New Roman"/>
          <w:sz w:val="14"/>
          <w:szCs w:val="14"/>
          <w:shd w:val="clear" w:color="auto" w:fill="FFFFFF"/>
          <w:lang w:eastAsia="en-IN"/>
        </w:rPr>
        <w:t>         </w:t>
      </w:r>
      <w:r w:rsidRPr="00192DB8">
        <w:rPr>
          <w:rFonts w:ascii="Garamond" w:eastAsia="Times New Roman" w:hAnsi="Garamond" w:cs="Calibri"/>
          <w:sz w:val="24"/>
          <w:szCs w:val="24"/>
          <w:shd w:val="clear" w:color="auto" w:fill="FFFFFF"/>
          <w:lang w:eastAsia="en-IN"/>
        </w:rPr>
        <w:t>On an average, women senior executives earn INR 85 for every INR 100 that men senior</w:t>
      </w:r>
      <w:r>
        <w:rPr>
          <w:rFonts w:ascii="Garamond" w:eastAsia="Times New Roman" w:hAnsi="Garamond" w:cs="Calibri"/>
          <w:sz w:val="24"/>
          <w:szCs w:val="24"/>
          <w:shd w:val="clear" w:color="auto" w:fill="FFFFFF"/>
          <w:lang w:eastAsia="en-IN"/>
        </w:rPr>
        <w:t xml:space="preserve"> </w:t>
      </w:r>
      <w:r w:rsidRPr="00192DB8">
        <w:rPr>
          <w:rFonts w:ascii="Garamond" w:eastAsia="Times New Roman" w:hAnsi="Garamond" w:cs="Calibri"/>
          <w:sz w:val="24"/>
          <w:szCs w:val="24"/>
          <w:shd w:val="clear" w:color="auto" w:fill="FFFFFF"/>
          <w:lang w:eastAsia="en-IN"/>
        </w:rPr>
        <w:t>executives earn</w:t>
      </w:r>
    </w:p>
    <w:p w14:paraId="5B4ADB9B" w14:textId="6FA2101B" w:rsidR="00192DB8" w:rsidRPr="00192DB8" w:rsidRDefault="00192DB8" w:rsidP="00192DB8">
      <w:pPr>
        <w:spacing w:before="100" w:beforeAutospacing="1" w:after="0" w:line="233" w:lineRule="atLeast"/>
        <w:ind w:left="720"/>
        <w:jc w:val="both"/>
        <w:rPr>
          <w:rFonts w:ascii="Calibri" w:eastAsia="Times New Roman" w:hAnsi="Calibri" w:cs="Calibri"/>
          <w:szCs w:val="22"/>
          <w:shd w:val="clear" w:color="auto" w:fill="FFFFFF"/>
          <w:lang w:eastAsia="en-IN"/>
        </w:rPr>
      </w:pPr>
      <w:r w:rsidRPr="00192DB8">
        <w:rPr>
          <w:rFonts w:ascii="Symbol" w:eastAsia="Times New Roman" w:hAnsi="Symbol" w:cs="Calibri"/>
          <w:sz w:val="24"/>
          <w:szCs w:val="24"/>
          <w:shd w:val="clear" w:color="auto" w:fill="FFFFFF"/>
          <w:lang w:eastAsia="en-IN"/>
        </w:rPr>
        <w:t>·</w:t>
      </w:r>
      <w:r w:rsidRPr="00192DB8">
        <w:rPr>
          <w:rFonts w:ascii="Times New Roman" w:eastAsia="Times New Roman" w:hAnsi="Times New Roman" w:cs="Times New Roman"/>
          <w:sz w:val="14"/>
          <w:szCs w:val="14"/>
          <w:shd w:val="clear" w:color="auto" w:fill="FFFFFF"/>
          <w:lang w:eastAsia="en-IN"/>
        </w:rPr>
        <w:t>         </w:t>
      </w:r>
      <w:r w:rsidRPr="00192DB8">
        <w:rPr>
          <w:rFonts w:ascii="Garamond" w:eastAsia="Times New Roman" w:hAnsi="Garamond" w:cs="Calibri"/>
          <w:sz w:val="24"/>
          <w:szCs w:val="24"/>
          <w:shd w:val="clear" w:color="auto" w:fill="FFFFFF"/>
          <w:lang w:eastAsia="en-IN"/>
        </w:rPr>
        <w:t xml:space="preserve">Average compensation paid to </w:t>
      </w:r>
      <w:r w:rsidR="00BF0929">
        <w:rPr>
          <w:rFonts w:ascii="Garamond" w:eastAsia="Times New Roman" w:hAnsi="Garamond" w:cs="Calibri"/>
          <w:sz w:val="24"/>
          <w:szCs w:val="24"/>
          <w:shd w:val="clear" w:color="auto" w:fill="FFFFFF"/>
          <w:lang w:eastAsia="en-IN"/>
        </w:rPr>
        <w:t>w</w:t>
      </w:r>
      <w:r w:rsidRPr="00192DB8">
        <w:rPr>
          <w:rFonts w:ascii="Garamond" w:eastAsia="Times New Roman" w:hAnsi="Garamond" w:cs="Calibri"/>
          <w:sz w:val="24"/>
          <w:szCs w:val="24"/>
          <w:shd w:val="clear" w:color="auto" w:fill="FFFFFF"/>
          <w:lang w:eastAsia="en-IN"/>
        </w:rPr>
        <w:t xml:space="preserve">omen </w:t>
      </w:r>
      <w:r w:rsidR="00BF0929">
        <w:rPr>
          <w:rFonts w:ascii="Garamond" w:eastAsia="Times New Roman" w:hAnsi="Garamond" w:cs="Calibri"/>
          <w:sz w:val="24"/>
          <w:szCs w:val="24"/>
          <w:shd w:val="clear" w:color="auto" w:fill="FFFFFF"/>
          <w:lang w:eastAsia="en-IN"/>
        </w:rPr>
        <w:t>s</w:t>
      </w:r>
      <w:r w:rsidRPr="00192DB8">
        <w:rPr>
          <w:rFonts w:ascii="Garamond" w:eastAsia="Times New Roman" w:hAnsi="Garamond" w:cs="Calibri"/>
          <w:sz w:val="24"/>
          <w:szCs w:val="24"/>
          <w:shd w:val="clear" w:color="auto" w:fill="FFFFFF"/>
          <w:lang w:eastAsia="en-IN"/>
        </w:rPr>
        <w:t xml:space="preserve">enior </w:t>
      </w:r>
      <w:r w:rsidR="00BF0929">
        <w:rPr>
          <w:rFonts w:ascii="Garamond" w:eastAsia="Times New Roman" w:hAnsi="Garamond" w:cs="Calibri"/>
          <w:sz w:val="24"/>
          <w:szCs w:val="24"/>
          <w:shd w:val="clear" w:color="auto" w:fill="FFFFFF"/>
          <w:lang w:eastAsia="en-IN"/>
        </w:rPr>
        <w:t>e</w:t>
      </w:r>
      <w:r w:rsidRPr="00192DB8">
        <w:rPr>
          <w:rFonts w:ascii="Garamond" w:eastAsia="Times New Roman" w:hAnsi="Garamond" w:cs="Calibri"/>
          <w:sz w:val="24"/>
          <w:szCs w:val="24"/>
          <w:shd w:val="clear" w:color="auto" w:fill="FFFFFF"/>
          <w:lang w:eastAsia="en-IN"/>
        </w:rPr>
        <w:t xml:space="preserve">xecutives is INR 1.91 crore and average compensation paid to </w:t>
      </w:r>
      <w:r w:rsidR="00BF0929">
        <w:rPr>
          <w:rFonts w:ascii="Garamond" w:eastAsia="Times New Roman" w:hAnsi="Garamond" w:cs="Calibri"/>
          <w:sz w:val="24"/>
          <w:szCs w:val="24"/>
          <w:shd w:val="clear" w:color="auto" w:fill="FFFFFF"/>
          <w:lang w:eastAsia="en-IN"/>
        </w:rPr>
        <w:t>m</w:t>
      </w:r>
      <w:r w:rsidRPr="00192DB8">
        <w:rPr>
          <w:rFonts w:ascii="Garamond" w:eastAsia="Times New Roman" w:hAnsi="Garamond" w:cs="Calibri"/>
          <w:sz w:val="24"/>
          <w:szCs w:val="24"/>
          <w:shd w:val="clear" w:color="auto" w:fill="FFFFFF"/>
          <w:lang w:eastAsia="en-IN"/>
        </w:rPr>
        <w:t xml:space="preserve">en </w:t>
      </w:r>
      <w:r w:rsidR="00BF0929">
        <w:rPr>
          <w:rFonts w:ascii="Garamond" w:eastAsia="Times New Roman" w:hAnsi="Garamond" w:cs="Calibri"/>
          <w:sz w:val="24"/>
          <w:szCs w:val="24"/>
          <w:shd w:val="clear" w:color="auto" w:fill="FFFFFF"/>
          <w:lang w:eastAsia="en-IN"/>
        </w:rPr>
        <w:t>s</w:t>
      </w:r>
      <w:r w:rsidRPr="00192DB8">
        <w:rPr>
          <w:rFonts w:ascii="Garamond" w:eastAsia="Times New Roman" w:hAnsi="Garamond" w:cs="Calibri"/>
          <w:sz w:val="24"/>
          <w:szCs w:val="24"/>
          <w:shd w:val="clear" w:color="auto" w:fill="FFFFFF"/>
          <w:lang w:eastAsia="en-IN"/>
        </w:rPr>
        <w:t xml:space="preserve">enior </w:t>
      </w:r>
      <w:r w:rsidR="00BF0929">
        <w:rPr>
          <w:rFonts w:ascii="Garamond" w:eastAsia="Times New Roman" w:hAnsi="Garamond" w:cs="Calibri"/>
          <w:sz w:val="24"/>
          <w:szCs w:val="24"/>
          <w:shd w:val="clear" w:color="auto" w:fill="FFFFFF"/>
          <w:lang w:eastAsia="en-IN"/>
        </w:rPr>
        <w:t>e</w:t>
      </w:r>
      <w:r w:rsidRPr="00192DB8">
        <w:rPr>
          <w:rFonts w:ascii="Garamond" w:eastAsia="Times New Roman" w:hAnsi="Garamond" w:cs="Calibri"/>
          <w:sz w:val="24"/>
          <w:szCs w:val="24"/>
          <w:shd w:val="clear" w:color="auto" w:fill="FFFFFF"/>
          <w:lang w:eastAsia="en-IN"/>
        </w:rPr>
        <w:t>xecutives is INR 2.24 crore</w:t>
      </w:r>
    </w:p>
    <w:p w14:paraId="61D7A026" w14:textId="77777777" w:rsidR="00192DB8" w:rsidRPr="00192DB8" w:rsidRDefault="00192DB8" w:rsidP="00192DB8">
      <w:pPr>
        <w:spacing w:before="100" w:beforeAutospacing="1" w:after="0" w:line="233" w:lineRule="atLeast"/>
        <w:ind w:left="720"/>
        <w:jc w:val="both"/>
        <w:rPr>
          <w:rFonts w:ascii="Calibri" w:eastAsia="Times New Roman" w:hAnsi="Calibri" w:cs="Calibri"/>
          <w:szCs w:val="22"/>
          <w:shd w:val="clear" w:color="auto" w:fill="FFFFFF"/>
          <w:lang w:eastAsia="en-IN"/>
        </w:rPr>
      </w:pPr>
      <w:r w:rsidRPr="00192DB8">
        <w:rPr>
          <w:rFonts w:ascii="Symbol" w:eastAsia="Times New Roman" w:hAnsi="Symbol" w:cs="Calibri"/>
          <w:sz w:val="24"/>
          <w:szCs w:val="24"/>
          <w:shd w:val="clear" w:color="auto" w:fill="FFFFFF"/>
          <w:lang w:eastAsia="en-IN"/>
        </w:rPr>
        <w:t>·</w:t>
      </w:r>
      <w:r w:rsidRPr="00192DB8">
        <w:rPr>
          <w:rFonts w:ascii="Times New Roman" w:eastAsia="Times New Roman" w:hAnsi="Times New Roman" w:cs="Times New Roman"/>
          <w:sz w:val="14"/>
          <w:szCs w:val="14"/>
          <w:shd w:val="clear" w:color="auto" w:fill="FFFFFF"/>
          <w:lang w:eastAsia="en-IN"/>
        </w:rPr>
        <w:t>         </w:t>
      </w:r>
      <w:r w:rsidRPr="00192DB8">
        <w:rPr>
          <w:rFonts w:ascii="Garamond" w:eastAsia="Times New Roman" w:hAnsi="Garamond" w:cs="Calibri"/>
          <w:sz w:val="24"/>
          <w:szCs w:val="24"/>
          <w:shd w:val="clear" w:color="auto" w:fill="FFFFFF"/>
          <w:lang w:eastAsia="en-IN"/>
        </w:rPr>
        <w:t>Major companies that have high women in top management roles include HUL, Kotak Mahindra Bank, HDFC Bank, ICICI Bank, L&amp;T Infotech</w:t>
      </w:r>
    </w:p>
    <w:p w14:paraId="2827BFA7" w14:textId="77777777" w:rsidR="00192DB8" w:rsidRPr="00192DB8" w:rsidRDefault="00192DB8" w:rsidP="00192DB8">
      <w:pPr>
        <w:spacing w:before="100" w:beforeAutospacing="1" w:line="233" w:lineRule="atLeast"/>
        <w:ind w:left="720"/>
        <w:jc w:val="both"/>
        <w:rPr>
          <w:rFonts w:ascii="Calibri" w:eastAsia="Times New Roman" w:hAnsi="Calibri" w:cs="Calibri"/>
          <w:szCs w:val="22"/>
          <w:shd w:val="clear" w:color="auto" w:fill="FFFFFF"/>
          <w:lang w:eastAsia="en-IN"/>
        </w:rPr>
      </w:pPr>
      <w:r w:rsidRPr="00192DB8">
        <w:rPr>
          <w:rFonts w:ascii="Symbol" w:eastAsia="Times New Roman" w:hAnsi="Symbol" w:cs="Calibri"/>
          <w:sz w:val="24"/>
          <w:szCs w:val="24"/>
          <w:shd w:val="clear" w:color="auto" w:fill="FFFFFF"/>
          <w:lang w:eastAsia="en-IN"/>
        </w:rPr>
        <w:t>·</w:t>
      </w:r>
      <w:r w:rsidRPr="00192DB8">
        <w:rPr>
          <w:rFonts w:ascii="Times New Roman" w:eastAsia="Times New Roman" w:hAnsi="Times New Roman" w:cs="Times New Roman"/>
          <w:sz w:val="14"/>
          <w:szCs w:val="14"/>
          <w:shd w:val="clear" w:color="auto" w:fill="FFFFFF"/>
          <w:lang w:eastAsia="en-IN"/>
        </w:rPr>
        <w:t>         </w:t>
      </w:r>
      <w:r w:rsidRPr="00192DB8">
        <w:rPr>
          <w:rFonts w:ascii="Garamond" w:eastAsia="Times New Roman" w:hAnsi="Garamond" w:cs="Calibri"/>
          <w:sz w:val="24"/>
          <w:szCs w:val="24"/>
          <w:shd w:val="clear" w:color="auto" w:fill="FFFFFF"/>
          <w:lang w:eastAsia="en-IN"/>
        </w:rPr>
        <w:t>An increase in the percentage of women at the board has not yet resulted in a significant increase in the percentage of women at the top management level.</w:t>
      </w:r>
    </w:p>
    <w:p w14:paraId="17F02816" w14:textId="77777777" w:rsidR="00192DB8" w:rsidRPr="00192DB8" w:rsidRDefault="00192DB8" w:rsidP="00192DB8">
      <w:pPr>
        <w:spacing w:after="0" w:line="240" w:lineRule="auto"/>
        <w:jc w:val="both"/>
        <w:rPr>
          <w:rFonts w:ascii="Arial" w:eastAsia="Times New Roman" w:hAnsi="Arial" w:cs="Arial"/>
          <w:sz w:val="24"/>
          <w:szCs w:val="24"/>
          <w:shd w:val="clear" w:color="auto" w:fill="FFFFFF"/>
          <w:lang w:eastAsia="en-IN"/>
        </w:rPr>
      </w:pPr>
      <w:r w:rsidRPr="00192DB8">
        <w:rPr>
          <w:rFonts w:ascii="Garamond" w:eastAsia="Times New Roman" w:hAnsi="Garamond" w:cs="Arial"/>
          <w:sz w:val="24"/>
          <w:szCs w:val="24"/>
          <w:shd w:val="clear" w:color="auto" w:fill="FFFFFF"/>
          <w:lang w:eastAsia="en-IN"/>
        </w:rPr>
        <w:t> </w:t>
      </w:r>
    </w:p>
    <w:p w14:paraId="2118E99C" w14:textId="77777777" w:rsidR="0065048A" w:rsidRDefault="00FD25B8" w:rsidP="00192DB8">
      <w:pPr>
        <w:shd w:val="clear" w:color="auto" w:fill="FFFFFF"/>
        <w:spacing w:line="207" w:lineRule="atLeast"/>
        <w:jc w:val="both"/>
        <w:rPr>
          <w:rFonts w:ascii="Garamond" w:eastAsia="Times New Roman" w:hAnsi="Garamond" w:cs="Arial"/>
          <w:sz w:val="24"/>
          <w:szCs w:val="24"/>
          <w:lang w:eastAsia="en-IN"/>
        </w:rPr>
      </w:pPr>
      <w:r w:rsidRPr="00192DB8">
        <w:rPr>
          <w:rFonts w:ascii="Garamond" w:eastAsia="Times New Roman" w:hAnsi="Garamond" w:cs="Arial"/>
          <w:b/>
          <w:bCs/>
          <w:sz w:val="24"/>
          <w:szCs w:val="24"/>
          <w:lang w:eastAsia="en-IN"/>
        </w:rPr>
        <w:t>Mr KV Kamath, Former Chief, New Development Bank of BRICS Countries</w:t>
      </w:r>
      <w:r>
        <w:rPr>
          <w:rFonts w:ascii="Garamond" w:eastAsia="Times New Roman" w:hAnsi="Garamond" w:cs="Arial"/>
          <w:b/>
          <w:bCs/>
          <w:sz w:val="24"/>
          <w:szCs w:val="24"/>
          <w:lang w:eastAsia="en-IN"/>
        </w:rPr>
        <w:t xml:space="preserve"> </w:t>
      </w:r>
      <w:r w:rsidR="00783957">
        <w:rPr>
          <w:rFonts w:ascii="Garamond" w:eastAsia="Times New Roman" w:hAnsi="Garamond" w:cs="Arial"/>
          <w:sz w:val="24"/>
          <w:szCs w:val="24"/>
          <w:lang w:eastAsia="en-IN"/>
        </w:rPr>
        <w:t xml:space="preserve">said, “There are internal and external challenges and all of them come through two key things – biases and male </w:t>
      </w:r>
    </w:p>
    <w:p w14:paraId="0C269C8C" w14:textId="77777777" w:rsidR="0065048A" w:rsidRDefault="0065048A" w:rsidP="00192DB8">
      <w:pPr>
        <w:shd w:val="clear" w:color="auto" w:fill="FFFFFF"/>
        <w:spacing w:line="207" w:lineRule="atLeast"/>
        <w:jc w:val="both"/>
        <w:rPr>
          <w:rFonts w:ascii="Garamond" w:eastAsia="Times New Roman" w:hAnsi="Garamond" w:cs="Arial"/>
          <w:sz w:val="24"/>
          <w:szCs w:val="24"/>
          <w:lang w:eastAsia="en-IN"/>
        </w:rPr>
      </w:pPr>
    </w:p>
    <w:p w14:paraId="646A3523" w14:textId="77777777" w:rsidR="0065048A" w:rsidRDefault="0065048A" w:rsidP="00192DB8">
      <w:pPr>
        <w:shd w:val="clear" w:color="auto" w:fill="FFFFFF"/>
        <w:spacing w:line="207" w:lineRule="atLeast"/>
        <w:jc w:val="both"/>
        <w:rPr>
          <w:rFonts w:ascii="Garamond" w:eastAsia="Times New Roman" w:hAnsi="Garamond" w:cs="Arial"/>
          <w:sz w:val="24"/>
          <w:szCs w:val="24"/>
          <w:lang w:eastAsia="en-IN"/>
        </w:rPr>
      </w:pPr>
    </w:p>
    <w:p w14:paraId="69081D66" w14:textId="40505218" w:rsidR="006E0675" w:rsidRDefault="00783957" w:rsidP="00192DB8">
      <w:pPr>
        <w:shd w:val="clear" w:color="auto" w:fill="FFFFFF"/>
        <w:spacing w:line="207" w:lineRule="atLeast"/>
        <w:jc w:val="both"/>
        <w:rPr>
          <w:rFonts w:ascii="Garamond" w:eastAsia="Times New Roman" w:hAnsi="Garamond" w:cs="Arial"/>
          <w:sz w:val="24"/>
          <w:szCs w:val="24"/>
          <w:lang w:eastAsia="en-IN"/>
        </w:rPr>
      </w:pPr>
      <w:r>
        <w:rPr>
          <w:rFonts w:ascii="Garamond" w:eastAsia="Times New Roman" w:hAnsi="Garamond" w:cs="Arial"/>
          <w:sz w:val="24"/>
          <w:szCs w:val="24"/>
          <w:lang w:eastAsia="en-IN"/>
        </w:rPr>
        <w:t xml:space="preserve">assumptions or family stereotyping.” He added that organisations could </w:t>
      </w:r>
      <w:r w:rsidR="006E0675">
        <w:rPr>
          <w:rFonts w:ascii="Garamond" w:eastAsia="Times New Roman" w:hAnsi="Garamond" w:cs="Arial"/>
          <w:sz w:val="24"/>
          <w:szCs w:val="24"/>
          <w:lang w:eastAsia="en-IN"/>
        </w:rPr>
        <w:t>achiev</w:t>
      </w:r>
      <w:r>
        <w:rPr>
          <w:rFonts w:ascii="Garamond" w:eastAsia="Times New Roman" w:hAnsi="Garamond" w:cs="Arial"/>
          <w:sz w:val="24"/>
          <w:szCs w:val="24"/>
          <w:lang w:eastAsia="en-IN"/>
        </w:rPr>
        <w:t>e</w:t>
      </w:r>
      <w:r w:rsidR="006E0675">
        <w:rPr>
          <w:rFonts w:ascii="Garamond" w:eastAsia="Times New Roman" w:hAnsi="Garamond" w:cs="Arial"/>
          <w:sz w:val="24"/>
          <w:szCs w:val="24"/>
          <w:lang w:eastAsia="en-IN"/>
        </w:rPr>
        <w:t xml:space="preserve"> gender balance</w:t>
      </w:r>
      <w:r>
        <w:rPr>
          <w:rFonts w:ascii="Garamond" w:eastAsia="Times New Roman" w:hAnsi="Garamond" w:cs="Arial"/>
          <w:sz w:val="24"/>
          <w:szCs w:val="24"/>
          <w:lang w:eastAsia="en-IN"/>
        </w:rPr>
        <w:t xml:space="preserve"> by </w:t>
      </w:r>
      <w:r w:rsidR="006E0675">
        <w:rPr>
          <w:rFonts w:ascii="Garamond" w:eastAsia="Times New Roman" w:hAnsi="Garamond" w:cs="Arial"/>
          <w:sz w:val="24"/>
          <w:szCs w:val="24"/>
          <w:lang w:eastAsia="en-IN"/>
        </w:rPr>
        <w:t>remov</w:t>
      </w:r>
      <w:r w:rsidR="0033741B">
        <w:rPr>
          <w:rFonts w:ascii="Garamond" w:eastAsia="Times New Roman" w:hAnsi="Garamond" w:cs="Arial"/>
          <w:sz w:val="24"/>
          <w:szCs w:val="24"/>
          <w:lang w:eastAsia="en-IN"/>
        </w:rPr>
        <w:t>ing</w:t>
      </w:r>
      <w:r>
        <w:rPr>
          <w:rFonts w:ascii="Garamond" w:eastAsia="Times New Roman" w:hAnsi="Garamond" w:cs="Arial"/>
          <w:sz w:val="24"/>
          <w:szCs w:val="24"/>
          <w:lang w:eastAsia="en-IN"/>
        </w:rPr>
        <w:t xml:space="preserve"> existing</w:t>
      </w:r>
      <w:r w:rsidR="006E0675">
        <w:rPr>
          <w:rFonts w:ascii="Garamond" w:eastAsia="Times New Roman" w:hAnsi="Garamond" w:cs="Arial"/>
          <w:sz w:val="24"/>
          <w:szCs w:val="24"/>
          <w:lang w:eastAsia="en-IN"/>
        </w:rPr>
        <w:t xml:space="preserve"> biases </w:t>
      </w:r>
      <w:r>
        <w:rPr>
          <w:rFonts w:ascii="Garamond" w:eastAsia="Times New Roman" w:hAnsi="Garamond" w:cs="Arial"/>
          <w:sz w:val="24"/>
          <w:szCs w:val="24"/>
          <w:lang w:eastAsia="en-IN"/>
        </w:rPr>
        <w:t xml:space="preserve">around </w:t>
      </w:r>
      <w:r w:rsidR="006E0675">
        <w:rPr>
          <w:rFonts w:ascii="Garamond" w:eastAsia="Times New Roman" w:hAnsi="Garamond" w:cs="Arial"/>
          <w:sz w:val="24"/>
          <w:szCs w:val="24"/>
          <w:lang w:eastAsia="en-IN"/>
        </w:rPr>
        <w:t xml:space="preserve">merit-based opportunities, roles that women can play in an organisation, equal pay, </w:t>
      </w:r>
      <w:r w:rsidR="00955E05">
        <w:rPr>
          <w:rFonts w:ascii="Garamond" w:eastAsia="Times New Roman" w:hAnsi="Garamond" w:cs="Arial"/>
          <w:sz w:val="24"/>
          <w:szCs w:val="24"/>
          <w:lang w:eastAsia="en-IN"/>
        </w:rPr>
        <w:t>merit-based</w:t>
      </w:r>
      <w:r w:rsidR="006E0675">
        <w:rPr>
          <w:rFonts w:ascii="Garamond" w:eastAsia="Times New Roman" w:hAnsi="Garamond" w:cs="Arial"/>
          <w:sz w:val="24"/>
          <w:szCs w:val="24"/>
          <w:lang w:eastAsia="en-IN"/>
        </w:rPr>
        <w:t xml:space="preserve"> </w:t>
      </w:r>
      <w:r w:rsidR="00FD6492">
        <w:rPr>
          <w:rFonts w:ascii="Garamond" w:eastAsia="Times New Roman" w:hAnsi="Garamond" w:cs="Arial"/>
          <w:sz w:val="24"/>
          <w:szCs w:val="24"/>
          <w:lang w:eastAsia="en-IN"/>
        </w:rPr>
        <w:t>evaluation,</w:t>
      </w:r>
      <w:r w:rsidR="006E0675">
        <w:rPr>
          <w:rFonts w:ascii="Garamond" w:eastAsia="Times New Roman" w:hAnsi="Garamond" w:cs="Arial"/>
          <w:sz w:val="24"/>
          <w:szCs w:val="24"/>
          <w:lang w:eastAsia="en-IN"/>
        </w:rPr>
        <w:t xml:space="preserve"> </w:t>
      </w:r>
      <w:r w:rsidR="00FD6492">
        <w:rPr>
          <w:rFonts w:ascii="Garamond" w:eastAsia="Times New Roman" w:hAnsi="Garamond" w:cs="Arial"/>
          <w:sz w:val="24"/>
          <w:szCs w:val="24"/>
          <w:lang w:eastAsia="en-IN"/>
        </w:rPr>
        <w:t>etc.</w:t>
      </w:r>
      <w:r w:rsidR="00955E05">
        <w:rPr>
          <w:rFonts w:ascii="Garamond" w:eastAsia="Times New Roman" w:hAnsi="Garamond" w:cs="Arial"/>
          <w:sz w:val="24"/>
          <w:szCs w:val="24"/>
          <w:lang w:eastAsia="en-IN"/>
        </w:rPr>
        <w:t xml:space="preserve"> </w:t>
      </w:r>
    </w:p>
    <w:p w14:paraId="1E04C4E0" w14:textId="2E8FD8C6" w:rsidR="00783957" w:rsidRDefault="00955E05" w:rsidP="00192DB8">
      <w:pPr>
        <w:shd w:val="clear" w:color="auto" w:fill="FFFFFF"/>
        <w:spacing w:line="207" w:lineRule="atLeast"/>
        <w:jc w:val="both"/>
        <w:rPr>
          <w:rFonts w:ascii="Garamond" w:eastAsia="Times New Roman" w:hAnsi="Garamond" w:cs="Arial"/>
          <w:sz w:val="24"/>
          <w:szCs w:val="24"/>
          <w:lang w:eastAsia="en-IN"/>
        </w:rPr>
      </w:pPr>
      <w:r>
        <w:rPr>
          <w:rFonts w:ascii="Garamond" w:eastAsia="Times New Roman" w:hAnsi="Garamond" w:cs="Arial"/>
          <w:sz w:val="24"/>
          <w:szCs w:val="24"/>
          <w:lang w:eastAsia="en-IN"/>
        </w:rPr>
        <w:t xml:space="preserve">In </w:t>
      </w:r>
      <w:r w:rsidR="00192DB8" w:rsidRPr="00192DB8">
        <w:rPr>
          <w:rFonts w:ascii="Garamond" w:eastAsia="Times New Roman" w:hAnsi="Garamond" w:cs="Arial"/>
          <w:sz w:val="24"/>
          <w:szCs w:val="24"/>
          <w:lang w:eastAsia="en-IN"/>
        </w:rPr>
        <w:t>a fireside chat with students from IIMA, </w:t>
      </w:r>
      <w:r w:rsidR="00192DB8" w:rsidRPr="00192DB8">
        <w:rPr>
          <w:rFonts w:ascii="Garamond" w:eastAsia="Times New Roman" w:hAnsi="Garamond" w:cs="Arial"/>
          <w:b/>
          <w:bCs/>
          <w:sz w:val="24"/>
          <w:szCs w:val="24"/>
          <w:lang w:eastAsia="en-IN"/>
        </w:rPr>
        <w:t>Ms Indra Nooyi, Former PepsiCo CEO</w:t>
      </w:r>
      <w:r w:rsidR="00192DB8" w:rsidRPr="00192DB8">
        <w:rPr>
          <w:rFonts w:ascii="Garamond" w:eastAsia="Times New Roman" w:hAnsi="Garamond" w:cs="Arial"/>
          <w:sz w:val="24"/>
          <w:szCs w:val="24"/>
          <w:lang w:eastAsia="en-IN"/>
        </w:rPr>
        <w:t> said</w:t>
      </w:r>
      <w:r w:rsidR="00783957">
        <w:rPr>
          <w:rFonts w:ascii="Garamond" w:eastAsia="Times New Roman" w:hAnsi="Garamond" w:cs="Arial"/>
          <w:sz w:val="24"/>
          <w:szCs w:val="24"/>
          <w:lang w:eastAsia="en-IN"/>
        </w:rPr>
        <w:t xml:space="preserve"> it is important that companies revisit their approach towards women leaders. To ensure that women function at par with men, companies should take an </w:t>
      </w:r>
      <w:r w:rsidR="002E08F3">
        <w:rPr>
          <w:rFonts w:ascii="Garamond" w:eastAsia="Times New Roman" w:hAnsi="Garamond" w:cs="Arial"/>
          <w:sz w:val="24"/>
          <w:szCs w:val="24"/>
          <w:lang w:eastAsia="en-IN"/>
        </w:rPr>
        <w:t>‘</w:t>
      </w:r>
      <w:r w:rsidR="00D16B65">
        <w:rPr>
          <w:rFonts w:ascii="Garamond" w:eastAsia="Times New Roman" w:hAnsi="Garamond" w:cs="Arial"/>
          <w:sz w:val="24"/>
          <w:szCs w:val="24"/>
          <w:lang w:eastAsia="en-IN"/>
        </w:rPr>
        <w:t>all talent on equal pay</w:t>
      </w:r>
      <w:r w:rsidR="002E08F3">
        <w:rPr>
          <w:rFonts w:ascii="Garamond" w:eastAsia="Times New Roman" w:hAnsi="Garamond" w:cs="Arial"/>
          <w:sz w:val="24"/>
          <w:szCs w:val="24"/>
          <w:lang w:eastAsia="en-IN"/>
        </w:rPr>
        <w:t>’</w:t>
      </w:r>
      <w:r w:rsidR="00783957">
        <w:rPr>
          <w:rFonts w:ascii="Garamond" w:eastAsia="Times New Roman" w:hAnsi="Garamond" w:cs="Arial"/>
          <w:sz w:val="24"/>
          <w:szCs w:val="24"/>
          <w:lang w:eastAsia="en-IN"/>
        </w:rPr>
        <w:t xml:space="preserve"> approach. </w:t>
      </w:r>
    </w:p>
    <w:p w14:paraId="420B5FA4" w14:textId="5FF4AEB3" w:rsidR="00D16B65" w:rsidRDefault="00C27EFE" w:rsidP="00192DB8">
      <w:pPr>
        <w:shd w:val="clear" w:color="auto" w:fill="FFFFFF"/>
        <w:spacing w:line="207" w:lineRule="atLeast"/>
        <w:jc w:val="both"/>
        <w:rPr>
          <w:rFonts w:ascii="Garamond" w:eastAsia="Times New Roman" w:hAnsi="Garamond" w:cs="Arial"/>
          <w:sz w:val="24"/>
          <w:szCs w:val="24"/>
          <w:lang w:eastAsia="en-IN"/>
        </w:rPr>
      </w:pPr>
      <w:r>
        <w:rPr>
          <w:rFonts w:ascii="Garamond" w:eastAsia="Times New Roman" w:hAnsi="Garamond" w:cs="Arial"/>
          <w:sz w:val="24"/>
          <w:szCs w:val="24"/>
          <w:lang w:eastAsia="en-IN"/>
        </w:rPr>
        <w:t xml:space="preserve">She suggested that organisations could achieve this by </w:t>
      </w:r>
      <w:r w:rsidR="00A018A1">
        <w:rPr>
          <w:rFonts w:ascii="Garamond" w:eastAsia="Times New Roman" w:hAnsi="Garamond" w:cs="Arial"/>
          <w:sz w:val="24"/>
          <w:szCs w:val="24"/>
          <w:lang w:eastAsia="en-IN"/>
        </w:rPr>
        <w:t>tak</w:t>
      </w:r>
      <w:r w:rsidR="00B035CF">
        <w:rPr>
          <w:rFonts w:ascii="Garamond" w:eastAsia="Times New Roman" w:hAnsi="Garamond" w:cs="Arial"/>
          <w:sz w:val="24"/>
          <w:szCs w:val="24"/>
          <w:lang w:eastAsia="en-IN"/>
        </w:rPr>
        <w:t>ing</w:t>
      </w:r>
      <w:r w:rsidR="00A018A1">
        <w:rPr>
          <w:rFonts w:ascii="Garamond" w:eastAsia="Times New Roman" w:hAnsi="Garamond" w:cs="Arial"/>
          <w:sz w:val="24"/>
          <w:szCs w:val="24"/>
          <w:lang w:eastAsia="en-IN"/>
        </w:rPr>
        <w:t xml:space="preserve"> measures </w:t>
      </w:r>
      <w:r>
        <w:rPr>
          <w:rFonts w:ascii="Garamond" w:eastAsia="Times New Roman" w:hAnsi="Garamond" w:cs="Arial"/>
          <w:sz w:val="24"/>
          <w:szCs w:val="24"/>
          <w:lang w:eastAsia="en-IN"/>
        </w:rPr>
        <w:t>to put in place a critical mass of women leaders who could set the precedent and inspire other women. “</w:t>
      </w:r>
      <w:r w:rsidR="00D16B65">
        <w:rPr>
          <w:rFonts w:ascii="Garamond" w:eastAsia="Times New Roman" w:hAnsi="Garamond" w:cs="Arial"/>
          <w:sz w:val="24"/>
          <w:szCs w:val="24"/>
          <w:lang w:eastAsia="en-IN"/>
        </w:rPr>
        <w:t xml:space="preserve">Another most important thing is that men in power have to be educated. </w:t>
      </w:r>
      <w:r w:rsidR="00783957">
        <w:rPr>
          <w:rFonts w:ascii="Garamond" w:eastAsia="Times New Roman" w:hAnsi="Garamond" w:cs="Arial"/>
          <w:sz w:val="24"/>
          <w:szCs w:val="24"/>
          <w:lang w:eastAsia="en-IN"/>
        </w:rPr>
        <w:t>Men in society have to be educated not to discriminate against women</w:t>
      </w:r>
      <w:r>
        <w:rPr>
          <w:rFonts w:ascii="Garamond" w:eastAsia="Times New Roman" w:hAnsi="Garamond" w:cs="Arial"/>
          <w:sz w:val="24"/>
          <w:szCs w:val="24"/>
          <w:lang w:eastAsia="en-IN"/>
        </w:rPr>
        <w:t>,</w:t>
      </w:r>
      <w:r w:rsidR="00783957">
        <w:rPr>
          <w:rFonts w:ascii="Garamond" w:eastAsia="Times New Roman" w:hAnsi="Garamond" w:cs="Arial"/>
          <w:sz w:val="24"/>
          <w:szCs w:val="24"/>
          <w:lang w:eastAsia="en-IN"/>
        </w:rPr>
        <w:t>”</w:t>
      </w:r>
      <w:r>
        <w:rPr>
          <w:rFonts w:ascii="Garamond" w:eastAsia="Times New Roman" w:hAnsi="Garamond" w:cs="Arial"/>
          <w:sz w:val="24"/>
          <w:szCs w:val="24"/>
          <w:lang w:eastAsia="en-IN"/>
        </w:rPr>
        <w:t xml:space="preserve"> she added. </w:t>
      </w:r>
    </w:p>
    <w:p w14:paraId="07A77301" w14:textId="3750D6D7" w:rsidR="00192DB8" w:rsidRPr="00192DB8" w:rsidRDefault="00192DB8" w:rsidP="00192DB8">
      <w:pPr>
        <w:shd w:val="clear" w:color="auto" w:fill="FFFFFF"/>
        <w:spacing w:line="207" w:lineRule="atLeast"/>
        <w:jc w:val="both"/>
        <w:rPr>
          <w:rFonts w:ascii="Arial" w:eastAsia="Times New Roman" w:hAnsi="Arial" w:cs="Arial"/>
          <w:sz w:val="24"/>
          <w:szCs w:val="24"/>
          <w:lang w:eastAsia="en-IN"/>
        </w:rPr>
      </w:pPr>
      <w:r w:rsidRPr="00192DB8">
        <w:rPr>
          <w:rFonts w:ascii="Garamond" w:eastAsia="Times New Roman" w:hAnsi="Garamond" w:cs="Arial"/>
          <w:sz w:val="24"/>
          <w:szCs w:val="24"/>
          <w:lang w:eastAsia="en-IN"/>
        </w:rPr>
        <w:t>Presenting his recommendations for achieving greater gender balance in workplaces, Mr Arun Duggal said that gender balance improvement is achievable by differentiated and measurable steps. Some of the recommendations were</w:t>
      </w:r>
      <w:r w:rsidR="00BF0929">
        <w:rPr>
          <w:rFonts w:ascii="Garamond" w:eastAsia="Times New Roman" w:hAnsi="Garamond" w:cs="Arial"/>
          <w:sz w:val="24"/>
          <w:szCs w:val="24"/>
          <w:lang w:eastAsia="en-IN"/>
        </w:rPr>
        <w:t>:</w:t>
      </w:r>
    </w:p>
    <w:p w14:paraId="3DF3B0A6" w14:textId="64EA5F75" w:rsidR="00192DB8" w:rsidRPr="00192DB8" w:rsidRDefault="00192DB8" w:rsidP="00192DB8">
      <w:pPr>
        <w:numPr>
          <w:ilvl w:val="0"/>
          <w:numId w:val="1"/>
        </w:numPr>
        <w:shd w:val="clear" w:color="auto" w:fill="FFFFFF"/>
        <w:spacing w:line="233" w:lineRule="atLeast"/>
        <w:jc w:val="both"/>
        <w:rPr>
          <w:rFonts w:ascii="Calibri" w:eastAsia="Times New Roman" w:hAnsi="Calibri" w:cs="Calibri"/>
          <w:szCs w:val="22"/>
          <w:lang w:eastAsia="en-IN"/>
        </w:rPr>
      </w:pPr>
      <w:r w:rsidRPr="00192DB8">
        <w:rPr>
          <w:rFonts w:ascii="Garamond" w:eastAsia="Times New Roman" w:hAnsi="Garamond" w:cs="Calibri"/>
          <w:sz w:val="24"/>
          <w:szCs w:val="24"/>
          <w:lang w:eastAsia="en-IN"/>
        </w:rPr>
        <w:t xml:space="preserve">Governance measures like linking </w:t>
      </w:r>
      <w:r w:rsidR="00BF0929">
        <w:rPr>
          <w:rFonts w:ascii="Garamond" w:eastAsia="Times New Roman" w:hAnsi="Garamond" w:cs="Calibri"/>
          <w:sz w:val="24"/>
          <w:szCs w:val="24"/>
          <w:lang w:eastAsia="en-IN"/>
        </w:rPr>
        <w:t>s</w:t>
      </w:r>
      <w:r w:rsidRPr="00192DB8">
        <w:rPr>
          <w:rFonts w:ascii="Garamond" w:eastAsia="Times New Roman" w:hAnsi="Garamond" w:cs="Calibri"/>
          <w:sz w:val="24"/>
          <w:szCs w:val="24"/>
          <w:lang w:eastAsia="en-IN"/>
        </w:rPr>
        <w:t xml:space="preserve">enior </w:t>
      </w:r>
      <w:r w:rsidR="00BF0929">
        <w:rPr>
          <w:rFonts w:ascii="Garamond" w:eastAsia="Times New Roman" w:hAnsi="Garamond" w:cs="Calibri"/>
          <w:sz w:val="24"/>
          <w:szCs w:val="24"/>
          <w:lang w:eastAsia="en-IN"/>
        </w:rPr>
        <w:t>m</w:t>
      </w:r>
      <w:r w:rsidRPr="00192DB8">
        <w:rPr>
          <w:rFonts w:ascii="Garamond" w:eastAsia="Times New Roman" w:hAnsi="Garamond" w:cs="Calibri"/>
          <w:sz w:val="24"/>
          <w:szCs w:val="24"/>
          <w:lang w:eastAsia="en-IN"/>
        </w:rPr>
        <w:t>anagement performance evaluation with gender balance improvement</w:t>
      </w:r>
    </w:p>
    <w:p w14:paraId="48CCAE7D" w14:textId="77777777" w:rsidR="00192DB8" w:rsidRPr="00192DB8" w:rsidRDefault="00192DB8" w:rsidP="00192DB8">
      <w:pPr>
        <w:numPr>
          <w:ilvl w:val="0"/>
          <w:numId w:val="1"/>
        </w:numPr>
        <w:shd w:val="clear" w:color="auto" w:fill="FFFFFF"/>
        <w:spacing w:line="233" w:lineRule="atLeast"/>
        <w:jc w:val="both"/>
        <w:rPr>
          <w:rFonts w:ascii="Calibri" w:eastAsia="Times New Roman" w:hAnsi="Calibri" w:cs="Calibri"/>
          <w:szCs w:val="22"/>
          <w:lang w:eastAsia="en-IN"/>
        </w:rPr>
      </w:pPr>
      <w:r w:rsidRPr="00192DB8">
        <w:rPr>
          <w:rFonts w:ascii="Garamond" w:eastAsia="Times New Roman" w:hAnsi="Garamond" w:cs="Calibri"/>
          <w:sz w:val="24"/>
          <w:szCs w:val="24"/>
          <w:lang w:eastAsia="en-IN"/>
        </w:rPr>
        <w:t>Establishing clear diversity goals as part of company targets</w:t>
      </w:r>
    </w:p>
    <w:p w14:paraId="6F4ED79C" w14:textId="5748EB7A" w:rsidR="00192DB8" w:rsidRPr="00192DB8" w:rsidRDefault="00192DB8" w:rsidP="00192DB8">
      <w:pPr>
        <w:numPr>
          <w:ilvl w:val="0"/>
          <w:numId w:val="1"/>
        </w:numPr>
        <w:shd w:val="clear" w:color="auto" w:fill="FFFFFF"/>
        <w:spacing w:line="233" w:lineRule="atLeast"/>
        <w:jc w:val="both"/>
        <w:rPr>
          <w:rFonts w:ascii="Calibri" w:eastAsia="Times New Roman" w:hAnsi="Calibri" w:cs="Calibri"/>
          <w:szCs w:val="22"/>
          <w:lang w:eastAsia="en-IN"/>
        </w:rPr>
      </w:pPr>
      <w:r w:rsidRPr="00192DB8">
        <w:rPr>
          <w:rFonts w:ascii="Garamond" w:eastAsia="Times New Roman" w:hAnsi="Garamond" w:cs="Calibri"/>
          <w:sz w:val="24"/>
          <w:szCs w:val="24"/>
          <w:lang w:eastAsia="en-IN"/>
        </w:rPr>
        <w:t xml:space="preserve">Detailed </w:t>
      </w:r>
      <w:r w:rsidR="00BF0929">
        <w:rPr>
          <w:rFonts w:ascii="Garamond" w:eastAsia="Times New Roman" w:hAnsi="Garamond" w:cs="Calibri"/>
          <w:sz w:val="24"/>
          <w:szCs w:val="24"/>
          <w:lang w:eastAsia="en-IN"/>
        </w:rPr>
        <w:t>d</w:t>
      </w:r>
      <w:r w:rsidRPr="00192DB8">
        <w:rPr>
          <w:rFonts w:ascii="Garamond" w:eastAsia="Times New Roman" w:hAnsi="Garamond" w:cs="Calibri"/>
          <w:sz w:val="24"/>
          <w:szCs w:val="24"/>
          <w:lang w:eastAsia="en-IN"/>
        </w:rPr>
        <w:t xml:space="preserve">iversity </w:t>
      </w:r>
      <w:r w:rsidR="00BF0929">
        <w:rPr>
          <w:rFonts w:ascii="Garamond" w:eastAsia="Times New Roman" w:hAnsi="Garamond" w:cs="Calibri"/>
          <w:sz w:val="24"/>
          <w:szCs w:val="24"/>
          <w:lang w:eastAsia="en-IN"/>
        </w:rPr>
        <w:t>a</w:t>
      </w:r>
      <w:r w:rsidRPr="00192DB8">
        <w:rPr>
          <w:rFonts w:ascii="Garamond" w:eastAsia="Times New Roman" w:hAnsi="Garamond" w:cs="Calibri"/>
          <w:sz w:val="24"/>
          <w:szCs w:val="24"/>
          <w:lang w:eastAsia="en-IN"/>
        </w:rPr>
        <w:t>ction plans that include setting up committees, training and increasing the numbers during recruitment processes</w:t>
      </w:r>
    </w:p>
    <w:p w14:paraId="5EE2A228" w14:textId="4C4BD47F" w:rsidR="00192DB8" w:rsidRPr="00192DB8" w:rsidRDefault="00192DB8" w:rsidP="00BF0929">
      <w:pPr>
        <w:spacing w:after="0" w:line="233" w:lineRule="atLeast"/>
        <w:jc w:val="both"/>
        <w:rPr>
          <w:rFonts w:ascii="Arial" w:eastAsia="Times New Roman" w:hAnsi="Arial" w:cs="Arial"/>
          <w:sz w:val="24"/>
          <w:szCs w:val="24"/>
          <w:shd w:val="clear" w:color="auto" w:fill="FFFFFF"/>
          <w:lang w:eastAsia="en-IN"/>
        </w:rPr>
      </w:pPr>
      <w:r w:rsidRPr="00192DB8">
        <w:rPr>
          <w:rFonts w:ascii="Garamond" w:eastAsia="Times New Roman" w:hAnsi="Garamond" w:cs="Arial"/>
          <w:sz w:val="24"/>
          <w:szCs w:val="24"/>
          <w:shd w:val="clear" w:color="auto" w:fill="FFFFFF"/>
          <w:lang w:eastAsia="en-IN"/>
        </w:rPr>
        <w:t xml:space="preserve">The event was organised under the aegis of the Arun Duggal ESG Centre for Research and </w:t>
      </w:r>
      <w:r w:rsidR="00215062" w:rsidRPr="00192DB8">
        <w:rPr>
          <w:rFonts w:ascii="Garamond" w:eastAsia="Times New Roman" w:hAnsi="Garamond" w:cs="Arial"/>
          <w:sz w:val="24"/>
          <w:szCs w:val="24"/>
          <w:shd w:val="clear" w:color="auto" w:fill="FFFFFF"/>
          <w:lang w:eastAsia="en-IN"/>
        </w:rPr>
        <w:t>Innovation</w:t>
      </w:r>
      <w:r w:rsidR="00215062">
        <w:rPr>
          <w:rFonts w:ascii="Garamond" w:eastAsia="Times New Roman" w:hAnsi="Garamond" w:cs="Arial"/>
          <w:sz w:val="24"/>
          <w:szCs w:val="24"/>
          <w:shd w:val="clear" w:color="auto" w:fill="FFFFFF"/>
          <w:lang w:eastAsia="en-IN"/>
        </w:rPr>
        <w:t>,</w:t>
      </w:r>
      <w:r w:rsidR="00215062" w:rsidRPr="00192DB8">
        <w:rPr>
          <w:rFonts w:ascii="Garamond" w:eastAsia="Times New Roman" w:hAnsi="Garamond" w:cs="Arial"/>
          <w:sz w:val="24"/>
          <w:szCs w:val="24"/>
          <w:shd w:val="clear" w:color="auto" w:fill="FFFFFF"/>
          <w:lang w:eastAsia="en-IN"/>
        </w:rPr>
        <w:t xml:space="preserve"> which</w:t>
      </w:r>
      <w:r w:rsidRPr="00192DB8">
        <w:rPr>
          <w:rFonts w:ascii="Garamond" w:eastAsia="Times New Roman" w:hAnsi="Garamond" w:cs="Arial"/>
          <w:sz w:val="24"/>
          <w:szCs w:val="24"/>
          <w:shd w:val="clear" w:color="auto" w:fill="FFFFFF"/>
          <w:lang w:eastAsia="en-IN"/>
        </w:rPr>
        <w:t xml:space="preserve"> was recently launched by the Institute. </w:t>
      </w:r>
    </w:p>
    <w:p w14:paraId="532E8B01" w14:textId="77777777" w:rsidR="00BF0929" w:rsidRDefault="00BF0929" w:rsidP="00192DB8">
      <w:pPr>
        <w:shd w:val="clear" w:color="auto" w:fill="FFFFFF"/>
        <w:spacing w:line="240" w:lineRule="auto"/>
        <w:jc w:val="both"/>
        <w:rPr>
          <w:rFonts w:ascii="Garamond" w:eastAsia="Times New Roman" w:hAnsi="Garamond" w:cs="Arial"/>
          <w:b/>
          <w:bCs/>
          <w:color w:val="222222"/>
          <w:sz w:val="24"/>
          <w:szCs w:val="24"/>
          <w:u w:val="single"/>
          <w:lang w:eastAsia="en-IN"/>
        </w:rPr>
      </w:pPr>
    </w:p>
    <w:p w14:paraId="12AF528E" w14:textId="2E92DCD4" w:rsidR="00192DB8" w:rsidRPr="009178F4" w:rsidRDefault="00192DB8" w:rsidP="00192DB8">
      <w:pPr>
        <w:shd w:val="clear" w:color="auto" w:fill="FFFFFF"/>
        <w:spacing w:line="240" w:lineRule="auto"/>
        <w:jc w:val="both"/>
        <w:rPr>
          <w:rFonts w:ascii="Garamond" w:eastAsia="Times New Roman" w:hAnsi="Garamond" w:cs="Arial"/>
          <w:color w:val="222222"/>
          <w:sz w:val="24"/>
          <w:szCs w:val="24"/>
          <w:lang w:eastAsia="en-IN"/>
        </w:rPr>
      </w:pPr>
      <w:r w:rsidRPr="009178F4">
        <w:rPr>
          <w:rFonts w:ascii="Garamond" w:eastAsia="Times New Roman" w:hAnsi="Garamond" w:cs="Arial"/>
          <w:b/>
          <w:bCs/>
          <w:color w:val="222222"/>
          <w:sz w:val="24"/>
          <w:szCs w:val="24"/>
          <w:u w:val="single"/>
          <w:lang w:eastAsia="en-IN"/>
        </w:rPr>
        <w:t>About IIM Ahmedabad</w:t>
      </w:r>
    </w:p>
    <w:p w14:paraId="6AFECF41" w14:textId="77777777" w:rsidR="00192DB8" w:rsidRPr="009178F4" w:rsidRDefault="00192DB8" w:rsidP="00192DB8">
      <w:pPr>
        <w:shd w:val="clear" w:color="auto" w:fill="FFFFFF"/>
        <w:spacing w:line="240" w:lineRule="auto"/>
        <w:jc w:val="both"/>
        <w:rPr>
          <w:rFonts w:ascii="Garamond" w:eastAsia="Times New Roman" w:hAnsi="Garamond" w:cs="Arial"/>
          <w:color w:val="222222"/>
          <w:sz w:val="24"/>
          <w:szCs w:val="24"/>
          <w:lang w:eastAsia="en-IN"/>
        </w:rPr>
      </w:pPr>
      <w:r w:rsidRPr="009178F4">
        <w:rPr>
          <w:rFonts w:ascii="Garamond" w:eastAsia="Times New Roman" w:hAnsi="Garamond" w:cs="Arial"/>
          <w:color w:val="000000"/>
          <w:sz w:val="24"/>
          <w:szCs w:val="24"/>
          <w:lang w:eastAsia="en-IN"/>
        </w:rPr>
        <w:t>The Indian Institute of Management Ahmedabad (IIMA) is a premier, global management Institute that is at the forefront of promoting excellence in the field of management education. Over the 60 years of its existence, it has been acknowledged for its exemplary contributions to scholarship, practice and policy through its distinctive teaching, high-quality research, nurturing future leaders, supporting industry, government, social enterprise and creating a progressive impact on society.</w:t>
      </w:r>
    </w:p>
    <w:p w14:paraId="4C61CDE6" w14:textId="77777777" w:rsidR="00192DB8" w:rsidRPr="009178F4" w:rsidRDefault="00192DB8" w:rsidP="00192DB8">
      <w:pPr>
        <w:shd w:val="clear" w:color="auto" w:fill="FFFFFF"/>
        <w:spacing w:line="240" w:lineRule="auto"/>
        <w:jc w:val="both"/>
        <w:rPr>
          <w:rFonts w:ascii="Garamond" w:eastAsia="Times New Roman" w:hAnsi="Garamond" w:cs="Arial"/>
          <w:color w:val="222222"/>
          <w:sz w:val="24"/>
          <w:szCs w:val="24"/>
          <w:lang w:eastAsia="en-IN"/>
        </w:rPr>
      </w:pPr>
      <w:r w:rsidRPr="009178F4">
        <w:rPr>
          <w:rFonts w:ascii="Garamond" w:eastAsia="Times New Roman" w:hAnsi="Garamond" w:cs="Arial"/>
          <w:color w:val="000000"/>
          <w:sz w:val="24"/>
          <w:szCs w:val="24"/>
          <w:lang w:eastAsia="en-IN"/>
        </w:rPr>
        <w:t>IIMA was founded as an innovative initiative by the Government, industry and international academia in 1961. Since then it has been consolidating its global footprint and today it has a network with over 80 top international institutions and a presence in Dubai. Its eminent faculty members and 40,000 alumni, who are at the helm of influential positions in all walks of life also contribute to its global recognition.</w:t>
      </w:r>
    </w:p>
    <w:p w14:paraId="5F24CFF0" w14:textId="77777777" w:rsidR="00192DB8" w:rsidRPr="009178F4" w:rsidRDefault="00192DB8" w:rsidP="00192DB8">
      <w:pPr>
        <w:shd w:val="clear" w:color="auto" w:fill="FFFFFF"/>
        <w:spacing w:line="240" w:lineRule="auto"/>
        <w:jc w:val="both"/>
        <w:rPr>
          <w:rFonts w:ascii="Garamond" w:eastAsia="Times New Roman" w:hAnsi="Garamond" w:cs="Arial"/>
          <w:color w:val="222222"/>
          <w:sz w:val="24"/>
          <w:szCs w:val="24"/>
          <w:lang w:eastAsia="en-IN"/>
        </w:rPr>
      </w:pPr>
      <w:r w:rsidRPr="009178F4">
        <w:rPr>
          <w:rFonts w:ascii="Garamond" w:eastAsia="Times New Roman" w:hAnsi="Garamond" w:cs="Arial"/>
          <w:color w:val="000000"/>
          <w:sz w:val="24"/>
          <w:szCs w:val="24"/>
          <w:lang w:eastAsia="en-IN"/>
        </w:rPr>
        <w:t>Over the years, IIMA’s academically superior, market-driven, and socially impactful programmes, have earned high reputation and acclaim globally. It became the first Indian institution to receive international accreditation from EQUIS. The renowned flagship two-year Post Graduate Programme in Management (PGP) is ranked 20th in the FT Master in Management Ranking 2020 and the one-year Post Graduate Programme in Management for Executives (PGPX) has been ranked 48</w:t>
      </w:r>
      <w:r w:rsidRPr="009178F4">
        <w:rPr>
          <w:rFonts w:ascii="Garamond" w:eastAsia="Times New Roman" w:hAnsi="Garamond" w:cs="Arial"/>
          <w:color w:val="000000"/>
          <w:sz w:val="24"/>
          <w:szCs w:val="24"/>
          <w:vertAlign w:val="superscript"/>
          <w:lang w:eastAsia="en-IN"/>
        </w:rPr>
        <w:t>th</w:t>
      </w:r>
      <w:r w:rsidRPr="009178F4">
        <w:rPr>
          <w:rFonts w:ascii="Garamond" w:eastAsia="Times New Roman" w:hAnsi="Garamond" w:cs="Arial"/>
          <w:color w:val="000000"/>
          <w:sz w:val="24"/>
          <w:szCs w:val="24"/>
          <w:lang w:eastAsia="en-IN"/>
        </w:rPr>
        <w:t xml:space="preserve"> in the FT Global MBA rankings 2021. The institute also is placed first in the Government of India’s National Institutional Ranking Framework (NIRF), India Rankings 2020. IIMA offers consultancy services and more than 200 curated executive education programmes in </w:t>
      </w:r>
      <w:r w:rsidRPr="009178F4">
        <w:rPr>
          <w:rFonts w:ascii="Garamond" w:eastAsia="Times New Roman" w:hAnsi="Garamond" w:cs="Arial"/>
          <w:color w:val="000000"/>
          <w:sz w:val="24"/>
          <w:szCs w:val="24"/>
          <w:lang w:eastAsia="en-IN"/>
        </w:rPr>
        <w:lastRenderedPageBreak/>
        <w:t>customized, blended, and open enrolment formats for a diverse audience comprising of business leaders, policymakers, industry professionals, academicians, government officials, armed forces personnel, agri-business and other niche sector specialists and entrepreneurs. To know more about IIMA, please visit: </w:t>
      </w:r>
      <w:hyperlink r:id="rId8" w:tgtFrame="_blank" w:history="1">
        <w:r w:rsidRPr="009178F4">
          <w:rPr>
            <w:rFonts w:ascii="Garamond" w:eastAsia="Times New Roman" w:hAnsi="Garamond" w:cs="Arial"/>
            <w:color w:val="0563C1"/>
            <w:sz w:val="24"/>
            <w:szCs w:val="24"/>
            <w:u w:val="single"/>
            <w:lang w:eastAsia="en-IN"/>
          </w:rPr>
          <w:t>https://www.iima.ac.in/</w:t>
        </w:r>
      </w:hyperlink>
    </w:p>
    <w:p w14:paraId="224A0CCC" w14:textId="77777777" w:rsidR="00192DB8" w:rsidRDefault="00192DB8" w:rsidP="00192DB8">
      <w:pPr>
        <w:jc w:val="both"/>
        <w:rPr>
          <w:rFonts w:ascii="Garamond" w:hAnsi="Garamond"/>
          <w:b/>
          <w:bCs/>
          <w:sz w:val="24"/>
          <w:szCs w:val="24"/>
          <w:u w:val="single"/>
        </w:rPr>
      </w:pPr>
      <w:r w:rsidRPr="00742D19">
        <w:rPr>
          <w:rFonts w:ascii="Garamond" w:hAnsi="Garamond"/>
          <w:b/>
          <w:bCs/>
          <w:sz w:val="24"/>
          <w:szCs w:val="24"/>
          <w:u w:val="single"/>
        </w:rPr>
        <w:t>For media queries, please contact</w:t>
      </w:r>
    </w:p>
    <w:p w14:paraId="0DD9A316" w14:textId="77777777" w:rsidR="00192DB8" w:rsidRDefault="00192DB8" w:rsidP="00192DB8">
      <w:pPr>
        <w:jc w:val="both"/>
        <w:rPr>
          <w:rFonts w:ascii="Garamond" w:hAnsi="Garamond"/>
          <w:sz w:val="24"/>
          <w:szCs w:val="24"/>
        </w:rPr>
      </w:pPr>
      <w:r w:rsidRPr="00742D19">
        <w:rPr>
          <w:rFonts w:ascii="Garamond" w:hAnsi="Garamond"/>
          <w:sz w:val="24"/>
          <w:szCs w:val="24"/>
        </w:rPr>
        <w:t>Sophia Christina</w:t>
      </w:r>
      <w:r>
        <w:rPr>
          <w:rFonts w:ascii="Garamond" w:hAnsi="Garamond"/>
          <w:sz w:val="24"/>
          <w:szCs w:val="24"/>
        </w:rPr>
        <w:t xml:space="preserve"> | </w:t>
      </w:r>
      <w:hyperlink r:id="rId9" w:history="1">
        <w:r w:rsidRPr="004F7B0F">
          <w:rPr>
            <w:rStyle w:val="Hyperlink"/>
            <w:rFonts w:ascii="Garamond" w:hAnsi="Garamond"/>
            <w:sz w:val="24"/>
            <w:szCs w:val="24"/>
          </w:rPr>
          <w:t>gm-comm@iima.ac.in</w:t>
        </w:r>
      </w:hyperlink>
    </w:p>
    <w:p w14:paraId="325E8398" w14:textId="19010DB9" w:rsidR="00192DB8" w:rsidRPr="00192DB8" w:rsidRDefault="00192DB8" w:rsidP="00192DB8">
      <w:pPr>
        <w:jc w:val="both"/>
      </w:pPr>
      <w:r>
        <w:rPr>
          <w:rFonts w:ascii="Garamond" w:hAnsi="Garamond"/>
          <w:sz w:val="24"/>
          <w:szCs w:val="24"/>
        </w:rPr>
        <w:t xml:space="preserve">Sunitha Aravind | </w:t>
      </w:r>
      <w:hyperlink r:id="rId10" w:history="1">
        <w:r w:rsidRPr="004F7B0F">
          <w:rPr>
            <w:rStyle w:val="Hyperlink"/>
            <w:rFonts w:ascii="Garamond" w:hAnsi="Garamond"/>
            <w:sz w:val="24"/>
            <w:szCs w:val="24"/>
          </w:rPr>
          <w:t>pr@iima.ac.in</w:t>
        </w:r>
      </w:hyperlink>
      <w:r>
        <w:rPr>
          <w:rFonts w:ascii="Garamond" w:hAnsi="Garamond"/>
          <w:sz w:val="24"/>
          <w:szCs w:val="24"/>
        </w:rPr>
        <w:t xml:space="preserve"> | +91-8450900643</w:t>
      </w:r>
    </w:p>
    <w:sectPr w:rsidR="00192DB8" w:rsidRPr="00192DB8" w:rsidSect="00192DB8">
      <w:head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5404" w14:textId="77777777" w:rsidR="009D4C27" w:rsidRDefault="009D4C27" w:rsidP="00192DB8">
      <w:pPr>
        <w:spacing w:after="0" w:line="240" w:lineRule="auto"/>
      </w:pPr>
      <w:r>
        <w:separator/>
      </w:r>
    </w:p>
  </w:endnote>
  <w:endnote w:type="continuationSeparator" w:id="0">
    <w:p w14:paraId="708B231E" w14:textId="77777777" w:rsidR="009D4C27" w:rsidRDefault="009D4C27" w:rsidP="0019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49EA" w14:textId="77777777" w:rsidR="009D4C27" w:rsidRDefault="009D4C27" w:rsidP="00192DB8">
      <w:pPr>
        <w:spacing w:after="0" w:line="240" w:lineRule="auto"/>
      </w:pPr>
      <w:r>
        <w:separator/>
      </w:r>
    </w:p>
  </w:footnote>
  <w:footnote w:type="continuationSeparator" w:id="0">
    <w:p w14:paraId="5098BD29" w14:textId="77777777" w:rsidR="009D4C27" w:rsidRDefault="009D4C27" w:rsidP="00192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2061" w14:textId="08FEBECA" w:rsidR="00192DB8" w:rsidRDefault="00192DB8">
    <w:pPr>
      <w:pStyle w:val="Header"/>
    </w:pPr>
    <w:r w:rsidRPr="009D332B">
      <w:rPr>
        <w:noProof/>
        <w:lang w:eastAsia="en-IN"/>
      </w:rPr>
      <w:drawing>
        <wp:anchor distT="152400" distB="152400" distL="152400" distR="152400" simplePos="0" relativeHeight="251659264" behindDoc="0" locked="0" layoutInCell="1" allowOverlap="1" wp14:anchorId="2FEA1317" wp14:editId="453598CB">
          <wp:simplePos x="0" y="0"/>
          <wp:positionH relativeFrom="rightMargin">
            <wp:posOffset>-178435</wp:posOffset>
          </wp:positionH>
          <wp:positionV relativeFrom="paragraph">
            <wp:posOffset>-57785</wp:posOffset>
          </wp:positionV>
          <wp:extent cx="653415" cy="638175"/>
          <wp:effectExtent l="0" t="0" r="0" b="9525"/>
          <wp:wrapSquare wrapText="bothSides"/>
          <wp:docPr id="8"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1"/>
                  <a:stretch>
                    <a:fillRect/>
                  </a:stretch>
                </pic:blipFill>
                <pic:spPr>
                  <a:xfrm>
                    <a:off x="0" y="0"/>
                    <a:ext cx="653415" cy="638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73D5C"/>
    <w:multiLevelType w:val="multilevel"/>
    <w:tmpl w:val="5622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B8"/>
    <w:rsid w:val="000133B8"/>
    <w:rsid w:val="00137AA1"/>
    <w:rsid w:val="00170564"/>
    <w:rsid w:val="00192DB8"/>
    <w:rsid w:val="00215062"/>
    <w:rsid w:val="00291CE6"/>
    <w:rsid w:val="002E08F3"/>
    <w:rsid w:val="0031566C"/>
    <w:rsid w:val="0033741B"/>
    <w:rsid w:val="00360893"/>
    <w:rsid w:val="003A7F54"/>
    <w:rsid w:val="003B2907"/>
    <w:rsid w:val="003D0D2D"/>
    <w:rsid w:val="004059EE"/>
    <w:rsid w:val="0040788F"/>
    <w:rsid w:val="00572F29"/>
    <w:rsid w:val="005B1A08"/>
    <w:rsid w:val="005E4882"/>
    <w:rsid w:val="0065048A"/>
    <w:rsid w:val="006E0675"/>
    <w:rsid w:val="00746E5B"/>
    <w:rsid w:val="00783957"/>
    <w:rsid w:val="007C4B76"/>
    <w:rsid w:val="00955E05"/>
    <w:rsid w:val="009D4C27"/>
    <w:rsid w:val="00A018A1"/>
    <w:rsid w:val="00B035CF"/>
    <w:rsid w:val="00BF0929"/>
    <w:rsid w:val="00C27EFE"/>
    <w:rsid w:val="00D16B65"/>
    <w:rsid w:val="00D70AF2"/>
    <w:rsid w:val="00E03E59"/>
    <w:rsid w:val="00EF2965"/>
    <w:rsid w:val="00FD25B8"/>
    <w:rsid w:val="00FD6492"/>
    <w:rsid w:val="00FD7A6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7CC7"/>
  <w15:chartTrackingRefBased/>
  <w15:docId w15:val="{8101EA34-0257-4598-ABBB-BF9A76A2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DB8"/>
    <w:rPr>
      <w:color w:val="0000FF"/>
      <w:u w:val="single"/>
    </w:rPr>
  </w:style>
  <w:style w:type="paragraph" w:customStyle="1" w:styleId="m-7782547165890103032gmail-msolistparagraph">
    <w:name w:val="m_-7782547165890103032gmail-msolistparagraph"/>
    <w:basedOn w:val="Normal"/>
    <w:rsid w:val="00192DB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7782547165890103032msolistparagraph">
    <w:name w:val="m_-7782547165890103032msolistparagraph"/>
    <w:basedOn w:val="Normal"/>
    <w:rsid w:val="00192DB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192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DB8"/>
  </w:style>
  <w:style w:type="paragraph" w:styleId="Footer">
    <w:name w:val="footer"/>
    <w:basedOn w:val="Normal"/>
    <w:link w:val="FooterChar"/>
    <w:uiPriority w:val="99"/>
    <w:unhideWhenUsed/>
    <w:rsid w:val="00192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2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ma.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IIMA-OFFICIAL/vide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iima.ac.in" TargetMode="External"/><Relationship Id="rId4" Type="http://schemas.openxmlformats.org/officeDocument/2006/relationships/webSettings" Target="webSettings.xml"/><Relationship Id="rId9" Type="http://schemas.openxmlformats.org/officeDocument/2006/relationships/hyperlink" Target="mailto:gm-comm@iima.a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Sunitha Arvind</dc:creator>
  <cp:keywords/>
  <dc:description/>
  <cp:lastModifiedBy>Sunitha Arvind</cp:lastModifiedBy>
  <cp:revision>6</cp:revision>
  <cp:lastPrinted>2022-02-10T04:51:00Z</cp:lastPrinted>
  <dcterms:created xsi:type="dcterms:W3CDTF">2022-02-10T04:51:00Z</dcterms:created>
  <dcterms:modified xsi:type="dcterms:W3CDTF">2022-02-10T05:56:00Z</dcterms:modified>
</cp:coreProperties>
</file>