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E1E1" w14:textId="68DFE3E3" w:rsidR="00AA690C" w:rsidRPr="006A5F79" w:rsidRDefault="00AA690C" w:rsidP="00AA690C">
      <w:pPr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6A5F79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16FF7584" wp14:editId="614C07F7">
            <wp:simplePos x="0" y="0"/>
            <wp:positionH relativeFrom="column">
              <wp:posOffset>4605032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" name="Picture 1" descr="G:\Placement Committee\Finals\IIM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lacement Committee\Finals\IIMA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F79">
        <w:rPr>
          <w:rFonts w:ascii="Times New Roman" w:hAnsi="Times New Roman" w:cs="Times New Roman"/>
          <w:b/>
          <w:sz w:val="36"/>
        </w:rPr>
        <w:t xml:space="preserve">PGP-FABM </w:t>
      </w:r>
      <w:r w:rsidR="00A05BC0">
        <w:rPr>
          <w:rFonts w:ascii="Times New Roman" w:hAnsi="Times New Roman" w:cs="Times New Roman"/>
          <w:b/>
          <w:sz w:val="36"/>
        </w:rPr>
        <w:t>FINAL</w:t>
      </w:r>
      <w:r w:rsidRPr="006A5F79">
        <w:rPr>
          <w:rFonts w:ascii="Times New Roman" w:hAnsi="Times New Roman" w:cs="Times New Roman"/>
          <w:b/>
          <w:sz w:val="36"/>
        </w:rPr>
        <w:t xml:space="preserve"> PLACEMENTS 201</w:t>
      </w:r>
      <w:r w:rsidR="002F4635">
        <w:rPr>
          <w:rFonts w:ascii="Times New Roman" w:hAnsi="Times New Roman" w:cs="Times New Roman"/>
          <w:b/>
          <w:sz w:val="36"/>
        </w:rPr>
        <w:t>9</w:t>
      </w:r>
    </w:p>
    <w:p w14:paraId="24C25878" w14:textId="77777777" w:rsidR="00AA690C" w:rsidRPr="006A5F79" w:rsidRDefault="00AA690C" w:rsidP="00AA690C">
      <w:pPr>
        <w:spacing w:line="36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32"/>
        </w:rPr>
      </w:pPr>
      <w:r w:rsidRPr="006A5F79">
        <w:rPr>
          <w:rFonts w:ascii="Times New Roman" w:hAnsi="Times New Roman" w:cs="Times New Roman"/>
          <w:b/>
          <w:color w:val="1F4E79" w:themeColor="accent5" w:themeShade="80"/>
          <w:sz w:val="32"/>
        </w:rPr>
        <w:t>IIM AHMEDABAD</w:t>
      </w:r>
    </w:p>
    <w:p w14:paraId="4EC8C45E" w14:textId="77777777" w:rsidR="00AA690C" w:rsidRPr="006A5F79" w:rsidRDefault="00AA690C" w:rsidP="00AA690C">
      <w:pPr>
        <w:spacing w:line="360" w:lineRule="auto"/>
        <w:jc w:val="both"/>
        <w:rPr>
          <w:rFonts w:ascii="Times New Roman" w:hAnsi="Times New Roman" w:cs="Times New Roman"/>
          <w:b/>
          <w:color w:val="1F4E79" w:themeColor="accent5" w:themeShade="80"/>
          <w:sz w:val="32"/>
        </w:rPr>
      </w:pPr>
    </w:p>
    <w:p w14:paraId="07221CA6" w14:textId="77777777" w:rsidR="00AA690C" w:rsidRPr="006A5F79" w:rsidRDefault="00AA690C" w:rsidP="00AA690C">
      <w:pPr>
        <w:spacing w:line="360" w:lineRule="auto"/>
        <w:jc w:val="both"/>
        <w:rPr>
          <w:rFonts w:ascii="Times New Roman" w:hAnsi="Times New Roman" w:cs="Times New Roman"/>
        </w:rPr>
      </w:pPr>
      <w:r w:rsidRPr="006A5F7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A85B8" wp14:editId="2648A868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5695950" cy="9525"/>
                <wp:effectExtent l="57150" t="57150" r="57150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extrusionH="101600">
                          <a:extrusionClr>
                            <a:srgbClr val="00B0F0"/>
                          </a:extrusionClr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FCAD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15pt" to="449.2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+yoQAIAAOsEAAAOAAAAZHJzL2Uyb0RvYy54bWysVMmO2zAMvRfoPwi6N3Yy8LQx4gzQDNIe&#13;&#10;ugQz7QcoWmwBWgxK2f6+lOx4lgIFWvSiWBT5yPdIZnV3toYcJQTtXUPns5IS6bgX2rUN/flj++4D&#13;&#10;JSEyJ5jxTjb0IgO9W799szr1tVz4zhshgSCIC/Wpb2gXY18XReCdtCzMfC8dPioPlkW8QlsIYCdE&#13;&#10;t6ZYlOVtcfIgevBchoDW++GRrjO+UpLH70oFGYlpKNYW8wn53KezWK9Y3QLrO83HMtg/VGGZdph0&#13;&#10;grpnkZED6N+grObgg1dxxr0tvFKay8wB2czLV2weO9bLzAXFCf0kU/h/sPzbcQdEi4YuKHHMYose&#13;&#10;IzDddpFsvHMooAeySDqd+lCj+8btYLyFfgeJ9FmBTb9Ih5yztpdJW3mOhKOxul1WywpbwPFtWS2q&#13;&#10;BFk8xfYQ4ifpLUkfDTXaJeasZscvIQ6uV5dkNi6dwRstttqYfEkzIzcGyJFhtxnn0sV5BjEH+9WL&#13;&#10;wf6+Ksvcd0yexyyF5FKeoeHbmAFB5I1I+BzVATbW5yF2fpybLXgXh0kySbgH3RLQOP+xAyl3kRKh&#13;&#10;ceSyS046QYb+RhBUCA5pfz7jApXzW6wupZvMuTysFdr9RK4sP5bbK4uXnikDwiKj1LChRfkrXoxM&#13;&#10;wMY9SIUtx6YM6kwqvBRuED17pzCFMk+BQ4l/DBz9M5W8iH8TLK8ROTPKOwVb7TxkgV5lj+f5OFJq&#13;&#10;8L8qMPBOEuy9uOThzdLgRuW2j11MK/v8nsOf/qPWvwAAAP//AwBQSwMEFAAGAAgAAAAhAMp0EpLd&#13;&#10;AAAADAEAAA8AAABkcnMvZG93bnJldi54bWxMT8FOwzAMvSPxD5GRuLEU0FDWNZ0Q09htgrIPyBrT&#13;&#10;FhqnSrK1+/uZE7vYen7283vFanK9OGGInScNj7MMBFLtbUeNhv3X5kGBiMmQNb0n1HDGCKvy9qYw&#13;&#10;ufUjfeKpSo1gEYq50dCmNORSxrpFZ+LMD0jMffvgTGIYGmmDGVnc9fIpy16kMx3xh9YM+NZi/Vsd&#13;&#10;nYZJVWNYf8y3P0q67R53m3N477W+v5vWSy6vSxAJp/R/AX8Z2D+UbOzgj2Sj6BnPeZGbegbBtFoo&#13;&#10;Hhx4sFAgy0JehygvAAAA//8DAFBLAQItABQABgAIAAAAIQC2gziS/gAAAOEBAAATAAAAAAAAAAAA&#13;&#10;AAAAAAAAAABbQ29udGVudF9UeXBlc10ueG1sUEsBAi0AFAAGAAgAAAAhADj9If/WAAAAlAEAAAsA&#13;&#10;AAAAAAAAAAAAAAAALwEAAF9yZWxzLy5yZWxzUEsBAi0AFAAGAAgAAAAhAFIH7KhAAgAA6wQAAA4A&#13;&#10;AAAAAAAAAAAAAAAALgIAAGRycy9lMm9Eb2MueG1sUEsBAi0AFAAGAAgAAAAhAMp0EpLdAAAADAEA&#13;&#10;AA8AAAAAAAAAAAAAAAAAmgQAAGRycy9kb3ducmV2LnhtbFBLBQYAAAAABAAEAPMAAACkBQAAAAA=&#13;&#10;" strokecolor="#2f5496 [2404]" strokeweight=".5pt">
                <v:stroke joinstyle="miter"/>
              </v:line>
            </w:pict>
          </mc:Fallback>
        </mc:AlternateContent>
      </w:r>
    </w:p>
    <w:p w14:paraId="42B1BF42" w14:textId="4D81CBC0" w:rsidR="00AA690C" w:rsidRPr="006A5F79" w:rsidRDefault="002F4635" w:rsidP="00AA690C">
      <w:pPr>
        <w:spacing w:before="24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February</w:t>
      </w:r>
      <w:r w:rsidR="00AA690C" w:rsidRPr="006A5F79">
        <w:rPr>
          <w:rFonts w:ascii="Times New Roman" w:hAnsi="Times New Roman" w:cs="Times New Roman"/>
          <w:b/>
          <w:sz w:val="22"/>
        </w:rPr>
        <w:t xml:space="preserve"> 1</w:t>
      </w:r>
      <w:r>
        <w:rPr>
          <w:rFonts w:ascii="Times New Roman" w:hAnsi="Times New Roman" w:cs="Times New Roman"/>
          <w:b/>
          <w:sz w:val="22"/>
        </w:rPr>
        <w:t>1</w:t>
      </w:r>
      <w:r w:rsidR="00AA690C" w:rsidRPr="006A5F79">
        <w:rPr>
          <w:rFonts w:ascii="Times New Roman" w:hAnsi="Times New Roman" w:cs="Times New Roman"/>
          <w:b/>
          <w:sz w:val="22"/>
        </w:rPr>
        <w:t xml:space="preserve">, </w:t>
      </w:r>
      <w:r w:rsidR="00AA690C" w:rsidRPr="006A5F79">
        <w:rPr>
          <w:rFonts w:ascii="Times New Roman" w:hAnsi="Times New Roman" w:cs="Times New Roman"/>
          <w:b/>
          <w:noProof/>
          <w:sz w:val="22"/>
        </w:rPr>
        <w:t>201</w:t>
      </w:r>
      <w:r>
        <w:rPr>
          <w:rFonts w:ascii="Times New Roman" w:hAnsi="Times New Roman" w:cs="Times New Roman"/>
          <w:b/>
          <w:noProof/>
          <w:sz w:val="22"/>
        </w:rPr>
        <w:t>9</w:t>
      </w:r>
      <w:r w:rsidR="00AA690C" w:rsidRPr="006A5F79">
        <w:rPr>
          <w:rFonts w:ascii="Times New Roman" w:hAnsi="Times New Roman" w:cs="Times New Roman"/>
          <w:b/>
          <w:sz w:val="22"/>
        </w:rPr>
        <w:t xml:space="preserve"> | Ahmedabad</w:t>
      </w:r>
    </w:p>
    <w:p w14:paraId="38030E3C" w14:textId="77777777" w:rsidR="00AA690C" w:rsidRPr="006A5F79" w:rsidRDefault="00AA690C" w:rsidP="00AA690C">
      <w:pPr>
        <w:spacing w:before="240"/>
        <w:jc w:val="both"/>
        <w:rPr>
          <w:rFonts w:ascii="Times New Roman" w:hAnsi="Times New Roman" w:cs="Times New Roman"/>
          <w:b/>
          <w:sz w:val="22"/>
        </w:rPr>
      </w:pPr>
    </w:p>
    <w:p w14:paraId="24AA19A6" w14:textId="47D6643A" w:rsidR="00F51E7D" w:rsidRPr="00F51E7D" w:rsidRDefault="00AA690C" w:rsidP="00AA69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F4635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Placement Process for the PGP–FABM (</w:t>
      </w:r>
      <w:r w:rsidRPr="001E0179">
        <w:rPr>
          <w:rFonts w:ascii="Times New Roman" w:hAnsi="Times New Roman" w:cs="Times New Roman"/>
        </w:rPr>
        <w:t xml:space="preserve">Post-Graduate </w:t>
      </w:r>
      <w:proofErr w:type="spellStart"/>
      <w:r w:rsidRPr="001E0179">
        <w:rPr>
          <w:rFonts w:ascii="Times New Roman" w:hAnsi="Times New Roman" w:cs="Times New Roman"/>
        </w:rPr>
        <w:t>Programme</w:t>
      </w:r>
      <w:proofErr w:type="spellEnd"/>
      <w:r w:rsidRPr="001E0179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Food and </w:t>
      </w:r>
      <w:r w:rsidRPr="001E0179">
        <w:rPr>
          <w:rFonts w:ascii="Times New Roman" w:hAnsi="Times New Roman" w:cs="Times New Roman"/>
        </w:rPr>
        <w:t>Agribusiness Management</w:t>
      </w:r>
      <w:r>
        <w:rPr>
          <w:rFonts w:ascii="Times New Roman" w:hAnsi="Times New Roman" w:cs="Times New Roman"/>
        </w:rPr>
        <w:t>) for the batch of 201</w:t>
      </w:r>
      <w:r w:rsidR="002F463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2F463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was </w:t>
      </w:r>
      <w:r w:rsidR="00E73CAD">
        <w:rPr>
          <w:rFonts w:ascii="Times New Roman" w:hAnsi="Times New Roman" w:cs="Times New Roman"/>
        </w:rPr>
        <w:t>conducted</w:t>
      </w:r>
      <w:r>
        <w:rPr>
          <w:rFonts w:ascii="Times New Roman" w:hAnsi="Times New Roman" w:cs="Times New Roman"/>
        </w:rPr>
        <w:t xml:space="preserve"> on </w:t>
      </w:r>
      <w:r w:rsidR="002F4635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</w:t>
      </w:r>
      <w:r w:rsidR="002F463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1, 201</w:t>
      </w:r>
      <w:r w:rsidR="002F463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6A5F79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 batch</w:t>
      </w:r>
      <w:r w:rsidR="001B51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explored opportunities in a diverse set of industries within the food, agribusiness and allied sectors.</w:t>
      </w:r>
      <w:r w:rsidR="00C92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total of </w:t>
      </w:r>
      <w:r w:rsidR="00F51E7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companies participated at the </w:t>
      </w:r>
      <w:r w:rsidR="000F2AF7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Placements 201</w:t>
      </w:r>
      <w:r w:rsidR="000F2AF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ranging from sectors as FMCG, </w:t>
      </w:r>
      <w:proofErr w:type="spellStart"/>
      <w:r>
        <w:rPr>
          <w:rFonts w:ascii="Times New Roman" w:hAnsi="Times New Roman" w:cs="Times New Roman"/>
        </w:rPr>
        <w:t>Agri</w:t>
      </w:r>
      <w:proofErr w:type="spellEnd"/>
      <w:r>
        <w:rPr>
          <w:rFonts w:ascii="Times New Roman" w:hAnsi="Times New Roman" w:cs="Times New Roman"/>
        </w:rPr>
        <w:t xml:space="preserve"> Inputs and Services, Food Processing and Supply Chain, Food and Agribusiness PE-VC, Food and </w:t>
      </w:r>
      <w:proofErr w:type="spellStart"/>
      <w:r>
        <w:rPr>
          <w:rFonts w:ascii="Times New Roman" w:hAnsi="Times New Roman" w:cs="Times New Roman"/>
        </w:rPr>
        <w:t>Agri</w:t>
      </w:r>
      <w:proofErr w:type="spellEnd"/>
      <w:r>
        <w:rPr>
          <w:rFonts w:ascii="Times New Roman" w:hAnsi="Times New Roman" w:cs="Times New Roman"/>
        </w:rPr>
        <w:t xml:space="preserve"> Consulting, </w:t>
      </w:r>
      <w:proofErr w:type="spellStart"/>
      <w:r>
        <w:rPr>
          <w:rFonts w:ascii="Times New Roman" w:hAnsi="Times New Roman" w:cs="Times New Roman"/>
        </w:rPr>
        <w:t>Agri</w:t>
      </w:r>
      <w:proofErr w:type="spellEnd"/>
      <w:r>
        <w:rPr>
          <w:rFonts w:ascii="Times New Roman" w:hAnsi="Times New Roman" w:cs="Times New Roman"/>
        </w:rPr>
        <w:t xml:space="preserve"> Commodity Trading, e-Commerce, and Retail.</w:t>
      </w:r>
    </w:p>
    <w:p w14:paraId="402B4A29" w14:textId="77777777" w:rsidR="00F51E7D" w:rsidRDefault="00F51E7D" w:rsidP="00AA690C">
      <w:p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72009A1E" w14:textId="298C0797" w:rsidR="004304C0" w:rsidRPr="00D100B8" w:rsidRDefault="00F51E7D" w:rsidP="00AA690C">
      <w:p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Firms </w:t>
      </w:r>
      <w:r w:rsidR="00062FA7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such as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Godrej Agrovet, PI Industries, Jain Irrigation, Pioneering Ventures</w:t>
      </w:r>
      <w:r w:rsidR="002C5A8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="00677C6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Ninjacart</w:t>
      </w:r>
      <w:proofErr w:type="spellEnd"/>
      <w:r w:rsidR="00677C6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2C5A8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2C5A8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Waycool</w:t>
      </w:r>
      <w:proofErr w:type="spellEnd"/>
      <w:r w:rsidR="002C5A8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extended </w:t>
      </w:r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offers </w:t>
      </w:r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each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The process welcomed first-time recruiters like Ernst and Young (EY), RBL Bank and Reliance Foundation. </w:t>
      </w:r>
      <w:proofErr w:type="spellStart"/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RaboBank</w:t>
      </w:r>
      <w:proofErr w:type="spellEnd"/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INI Farms</w:t>
      </w:r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renewed their relationship with the PGP-FABM </w:t>
      </w:r>
      <w:proofErr w:type="spellStart"/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programme</w:t>
      </w:r>
      <w:proofErr w:type="spellEnd"/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21754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Other </w:t>
      </w:r>
      <w:r w:rsidR="0021754D">
        <w:rPr>
          <w:rFonts w:ascii="Times New Roman" w:hAnsi="Times New Roman" w:cs="Times New Roman"/>
        </w:rPr>
        <w:t>r</w:t>
      </w:r>
      <w:r w:rsidR="00AA690C">
        <w:rPr>
          <w:rFonts w:ascii="Times New Roman" w:hAnsi="Times New Roman" w:cs="Times New Roman"/>
        </w:rPr>
        <w:t xml:space="preserve">egular recruiters </w:t>
      </w:r>
      <w:r w:rsidR="0021754D">
        <w:rPr>
          <w:rFonts w:ascii="Times New Roman" w:hAnsi="Times New Roman" w:cs="Times New Roman"/>
        </w:rPr>
        <w:t xml:space="preserve">including </w:t>
      </w:r>
      <w:r w:rsidR="00AA690C">
        <w:rPr>
          <w:rFonts w:ascii="Times New Roman" w:hAnsi="Times New Roman" w:cs="Times New Roman"/>
        </w:rPr>
        <w:t xml:space="preserve">Cloudtail, Reckitt Benckiser, ADM, </w:t>
      </w:r>
      <w:r w:rsidR="00FF3020">
        <w:rPr>
          <w:rFonts w:ascii="Times New Roman" w:hAnsi="Times New Roman" w:cs="Times New Roman"/>
        </w:rPr>
        <w:t xml:space="preserve">and </w:t>
      </w:r>
      <w:r w:rsidR="00F716C7">
        <w:rPr>
          <w:rFonts w:ascii="Times New Roman" w:hAnsi="Times New Roman" w:cs="Times New Roman"/>
        </w:rPr>
        <w:t>KPMG</w:t>
      </w:r>
      <w:r w:rsidR="00FF3020">
        <w:rPr>
          <w:rFonts w:ascii="Times New Roman" w:hAnsi="Times New Roman" w:cs="Times New Roman"/>
        </w:rPr>
        <w:t xml:space="preserve"> </w:t>
      </w:r>
      <w:r w:rsidR="00AA690C">
        <w:rPr>
          <w:rFonts w:ascii="Times New Roman" w:hAnsi="Times New Roman" w:cs="Times New Roman"/>
        </w:rPr>
        <w:t xml:space="preserve">reaffirmed their confidence in the </w:t>
      </w:r>
      <w:proofErr w:type="spellStart"/>
      <w:r w:rsidR="00AA690C">
        <w:rPr>
          <w:rFonts w:ascii="Times New Roman" w:hAnsi="Times New Roman" w:cs="Times New Roman"/>
        </w:rPr>
        <w:t>programm</w:t>
      </w:r>
      <w:r w:rsidR="001D2FC8">
        <w:rPr>
          <w:rFonts w:ascii="Times New Roman" w:hAnsi="Times New Roman" w:cs="Times New Roman"/>
        </w:rPr>
        <w:t>e</w:t>
      </w:r>
      <w:proofErr w:type="spellEnd"/>
      <w:r w:rsidR="002C1518">
        <w:rPr>
          <w:rFonts w:ascii="Times New Roman" w:hAnsi="Times New Roman" w:cs="Times New Roman"/>
        </w:rPr>
        <w:t>, extending</w:t>
      </w:r>
      <w:r w:rsidR="00AA690C">
        <w:rPr>
          <w:rFonts w:ascii="Times New Roman" w:hAnsi="Times New Roman" w:cs="Times New Roman"/>
        </w:rPr>
        <w:t xml:space="preserve"> </w:t>
      </w:r>
      <w:r w:rsidR="002C1518">
        <w:rPr>
          <w:rFonts w:ascii="Times New Roman" w:hAnsi="Times New Roman" w:cs="Times New Roman"/>
        </w:rPr>
        <w:t xml:space="preserve">multiple offers to the students. </w:t>
      </w:r>
      <w:r w:rsidR="00F716C7">
        <w:rPr>
          <w:rFonts w:ascii="Times New Roman" w:hAnsi="Times New Roman" w:cs="Times New Roman"/>
        </w:rPr>
        <w:t xml:space="preserve">The students also </w:t>
      </w:r>
      <w:r w:rsidR="00A23E05">
        <w:rPr>
          <w:rFonts w:ascii="Times New Roman" w:hAnsi="Times New Roman" w:cs="Times New Roman"/>
        </w:rPr>
        <w:t>embraced</w:t>
      </w:r>
      <w:r w:rsidR="00F716C7">
        <w:rPr>
          <w:rFonts w:ascii="Times New Roman" w:hAnsi="Times New Roman" w:cs="Times New Roman"/>
        </w:rPr>
        <w:t xml:space="preserve"> opportunities with start-ups in the agribusiness domain</w:t>
      </w:r>
      <w:r w:rsidR="00A23E05">
        <w:rPr>
          <w:rFonts w:ascii="Times New Roman" w:hAnsi="Times New Roman" w:cs="Times New Roman"/>
        </w:rPr>
        <w:t xml:space="preserve"> </w:t>
      </w:r>
      <w:r w:rsidR="00F716C7">
        <w:rPr>
          <w:rFonts w:ascii="Times New Roman" w:hAnsi="Times New Roman" w:cs="Times New Roman"/>
        </w:rPr>
        <w:t xml:space="preserve">like </w:t>
      </w:r>
      <w:proofErr w:type="spellStart"/>
      <w:r w:rsidR="00F716C7">
        <w:rPr>
          <w:rFonts w:ascii="Times New Roman" w:hAnsi="Times New Roman" w:cs="Times New Roman"/>
        </w:rPr>
        <w:t>Agrostar</w:t>
      </w:r>
      <w:proofErr w:type="spellEnd"/>
      <w:r w:rsidR="00F716C7">
        <w:rPr>
          <w:rFonts w:ascii="Times New Roman" w:hAnsi="Times New Roman" w:cs="Times New Roman"/>
        </w:rPr>
        <w:t xml:space="preserve">, </w:t>
      </w:r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Gramophone</w:t>
      </w:r>
      <w:r w:rsidR="00FF302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</w:t>
      </w:r>
      <w:r w:rsidR="00AA690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F716C7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Our Foods</w:t>
      </w:r>
      <w:r w:rsidR="00A23E0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  <w:r w:rsidR="004304C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The students explored opportunities across multiple roles </w:t>
      </w:r>
      <w:r w:rsidR="006349A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in</w:t>
      </w:r>
      <w:r w:rsidR="004304C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Finance, Sales &amp; Marketing, Supply Chain, Operations, Commodity Trading, Project</w:t>
      </w:r>
      <w:bookmarkStart w:id="0" w:name="_GoBack"/>
      <w:bookmarkEnd w:id="0"/>
      <w:r w:rsidR="004304C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Management and Consulting.</w:t>
      </w:r>
    </w:p>
    <w:p w14:paraId="45D4FD1F" w14:textId="77777777" w:rsidR="00AA690C" w:rsidRPr="006A5F79" w:rsidRDefault="00AA690C" w:rsidP="00AA690C">
      <w:pPr>
        <w:spacing w:line="360" w:lineRule="auto"/>
        <w:jc w:val="both"/>
        <w:rPr>
          <w:rFonts w:ascii="Times New Roman" w:hAnsi="Times New Roman" w:cs="Times New Roman"/>
        </w:rPr>
      </w:pPr>
    </w:p>
    <w:p w14:paraId="312AC97B" w14:textId="77777777" w:rsidR="00687801" w:rsidRDefault="00677C6F"/>
    <w:sectPr w:rsidR="00687801" w:rsidSect="001E01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0C"/>
    <w:rsid w:val="00062FA7"/>
    <w:rsid w:val="000A0A29"/>
    <w:rsid w:val="000F0CAC"/>
    <w:rsid w:val="000F2AF7"/>
    <w:rsid w:val="001B514D"/>
    <w:rsid w:val="001D2FC8"/>
    <w:rsid w:val="0021754D"/>
    <w:rsid w:val="002C1518"/>
    <w:rsid w:val="002C5A8B"/>
    <w:rsid w:val="002F4635"/>
    <w:rsid w:val="00381CE2"/>
    <w:rsid w:val="003D162B"/>
    <w:rsid w:val="004304C0"/>
    <w:rsid w:val="006349A2"/>
    <w:rsid w:val="00677C6F"/>
    <w:rsid w:val="0069599D"/>
    <w:rsid w:val="0073661F"/>
    <w:rsid w:val="00744C12"/>
    <w:rsid w:val="00887E6C"/>
    <w:rsid w:val="00A05BC0"/>
    <w:rsid w:val="00A23E05"/>
    <w:rsid w:val="00A60596"/>
    <w:rsid w:val="00AA690C"/>
    <w:rsid w:val="00B44CEB"/>
    <w:rsid w:val="00B70475"/>
    <w:rsid w:val="00C55DD8"/>
    <w:rsid w:val="00C921D0"/>
    <w:rsid w:val="00D0624E"/>
    <w:rsid w:val="00DD2C95"/>
    <w:rsid w:val="00DE0EB3"/>
    <w:rsid w:val="00E411DB"/>
    <w:rsid w:val="00E73CAD"/>
    <w:rsid w:val="00EF73D6"/>
    <w:rsid w:val="00F37781"/>
    <w:rsid w:val="00F51E7D"/>
    <w:rsid w:val="00F716C7"/>
    <w:rsid w:val="00FF01C3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D63F3"/>
  <w14:defaultImageDpi w14:val="32767"/>
  <w15:chartTrackingRefBased/>
  <w15:docId w15:val="{CFB068D5-B882-A548-BBA6-82A94236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690C"/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0C"/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90C"/>
    <w:rPr>
      <w:strike w:val="0"/>
      <w:dstrike w:val="0"/>
      <w:color w:val="007CA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1197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Srishti Singh</dc:creator>
  <cp:keywords/>
  <dc:description/>
  <cp:lastModifiedBy>Kevin John</cp:lastModifiedBy>
  <cp:revision>12</cp:revision>
  <dcterms:created xsi:type="dcterms:W3CDTF">2019-02-11T13:15:00Z</dcterms:created>
  <dcterms:modified xsi:type="dcterms:W3CDTF">2019-02-11T15:55:00Z</dcterms:modified>
</cp:coreProperties>
</file>