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60A" w:rsidRDefault="00A3760A" w:rsidP="00A3760A">
      <w:pPr>
        <w:jc w:val="center"/>
        <w:rPr>
          <w:rStyle w:val="IntenseReference"/>
          <w:color w:val="1F497D" w:themeColor="text2"/>
          <w:sz w:val="24"/>
          <w:szCs w:val="24"/>
        </w:rPr>
      </w:pPr>
      <w:r w:rsidRPr="00A3760A">
        <w:rPr>
          <w:rStyle w:val="IntenseReference"/>
          <w:color w:val="1F497D" w:themeColor="text2"/>
          <w:sz w:val="24"/>
          <w:szCs w:val="24"/>
        </w:rPr>
        <w:drawing>
          <wp:inline distT="0" distB="0" distL="0" distR="0">
            <wp:extent cx="902335" cy="90868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02335" cy="908685"/>
                    </a:xfrm>
                    <a:prstGeom prst="rect">
                      <a:avLst/>
                    </a:prstGeom>
                    <a:noFill/>
                  </pic:spPr>
                </pic:pic>
              </a:graphicData>
            </a:graphic>
          </wp:inline>
        </w:drawing>
      </w:r>
    </w:p>
    <w:p w:rsidR="00A3760A" w:rsidRDefault="00A3760A" w:rsidP="00A3760A">
      <w:pPr>
        <w:jc w:val="center"/>
        <w:rPr>
          <w:rStyle w:val="IntenseReference"/>
          <w:color w:val="1F497D" w:themeColor="text2"/>
          <w:sz w:val="24"/>
          <w:szCs w:val="24"/>
        </w:rPr>
      </w:pPr>
    </w:p>
    <w:p w:rsidR="00620C95" w:rsidRPr="00F5494B" w:rsidRDefault="00620C95" w:rsidP="00620C95">
      <w:pPr>
        <w:spacing w:line="240" w:lineRule="auto"/>
        <w:jc w:val="center"/>
        <w:rPr>
          <w:rFonts w:ascii="Times New Roman" w:eastAsia="Times New Roman" w:hAnsi="Times New Roman" w:cs="Times New Roman"/>
          <w:color w:val="263238"/>
          <w:sz w:val="28"/>
          <w:szCs w:val="28"/>
          <w:u w:val="single"/>
          <w:shd w:val="clear" w:color="auto" w:fill="FFFFFF"/>
        </w:rPr>
      </w:pPr>
      <w:r w:rsidRPr="00A90CE8">
        <w:rPr>
          <w:rFonts w:ascii="Times New Roman" w:eastAsia="Times New Roman" w:hAnsi="Times New Roman" w:cs="Times New Roman"/>
          <w:color w:val="263238"/>
          <w:sz w:val="28"/>
          <w:szCs w:val="28"/>
          <w:u w:val="single"/>
          <w:shd w:val="clear" w:color="auto" w:fill="FFFFFF"/>
        </w:rPr>
        <w:t>Press Release</w:t>
      </w:r>
    </w:p>
    <w:p w:rsidR="00620C95" w:rsidRDefault="00620C95" w:rsidP="005B7714">
      <w:pPr>
        <w:rPr>
          <w:rStyle w:val="IntenseReference"/>
          <w:color w:val="1F497D" w:themeColor="text2"/>
          <w:sz w:val="24"/>
          <w:szCs w:val="24"/>
        </w:rPr>
      </w:pPr>
    </w:p>
    <w:p w:rsidR="005B7714" w:rsidRPr="00AF704D" w:rsidRDefault="006E77A3" w:rsidP="005B7714">
      <w:pPr>
        <w:rPr>
          <w:rStyle w:val="IntenseReference"/>
          <w:color w:val="1F497D" w:themeColor="text2"/>
          <w:sz w:val="24"/>
          <w:szCs w:val="24"/>
        </w:rPr>
      </w:pPr>
      <w:r w:rsidRPr="00AF704D">
        <w:rPr>
          <w:rStyle w:val="IntenseReference"/>
          <w:color w:val="1F497D" w:themeColor="text2"/>
          <w:sz w:val="24"/>
          <w:szCs w:val="24"/>
        </w:rPr>
        <w:t>RAPID SURVEY OF HOUSEHOLDS</w:t>
      </w:r>
      <w:r w:rsidRPr="00AF704D">
        <w:rPr>
          <w:rStyle w:val="IntenseReference"/>
          <w:color w:val="1F497D" w:themeColor="text2"/>
          <w:sz w:val="24"/>
          <w:szCs w:val="24"/>
          <w:vertAlign w:val="superscript"/>
        </w:rPr>
        <w:footnoteReference w:id="1"/>
      </w:r>
      <w:r w:rsidRPr="00AF704D">
        <w:rPr>
          <w:rStyle w:val="IntenseReference"/>
          <w:color w:val="1F497D" w:themeColor="text2"/>
          <w:sz w:val="24"/>
          <w:szCs w:val="24"/>
        </w:rPr>
        <w:t xml:space="preserve"> (AHMEDABAD) </w:t>
      </w:r>
    </w:p>
    <w:p w:rsidR="00397F8E" w:rsidRPr="00AF704D" w:rsidRDefault="006E77A3" w:rsidP="006E77A3">
      <w:pPr>
        <w:jc w:val="both"/>
        <w:rPr>
          <w:rStyle w:val="IntenseReference"/>
          <w:color w:val="1F497D" w:themeColor="text2"/>
          <w:sz w:val="24"/>
          <w:szCs w:val="24"/>
        </w:rPr>
      </w:pPr>
      <w:r w:rsidRPr="00AF704D">
        <w:rPr>
          <w:rStyle w:val="IntenseReference"/>
          <w:color w:val="1F497D" w:themeColor="text2"/>
          <w:sz w:val="24"/>
          <w:szCs w:val="24"/>
        </w:rPr>
        <w:t>(April 10th to 22nd, 2020)</w:t>
      </w:r>
    </w:p>
    <w:p w:rsidR="00397F8E" w:rsidRPr="00D7796F" w:rsidRDefault="00ED6CAE" w:rsidP="006E77A3">
      <w:pPr>
        <w:jc w:val="both"/>
        <w:rPr>
          <w:rFonts w:ascii="Times New Roman" w:hAnsi="Times New Roman" w:cs="Times New Roman"/>
          <w:color w:val="1F497D" w:themeColor="text2"/>
        </w:rPr>
      </w:pPr>
      <w:r w:rsidRPr="00ED6CAE">
        <w:rPr>
          <w:rFonts w:ascii="Times New Roman" w:hAnsi="Times New Roman" w:cs="Times New Roman"/>
          <w:noProof/>
          <w:color w:val="1F497D" w:themeColor="text2"/>
        </w:rPr>
        <w:pict>
          <v:line id="Straight Connector 3" o:spid="_x0000_s1026" style="position:absolute;left:0;text-align:left;z-index:251660288;visibility:visible;mso-width-relative:margin;mso-height-relative:margin" from=".5pt,3.9pt" to="4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" strokecolor="#4f81bd [3204]" strokeweight="2pt">
            <v:shadow on="t" color="black" opacity="24903f" origin=",.5" offset="0,.55556mm"/>
          </v:line>
        </w:pict>
      </w:r>
    </w:p>
    <w:p w:rsidR="00397F8E" w:rsidRPr="006E77A3" w:rsidRDefault="006E77A3" w:rsidP="006E77A3">
      <w:pPr>
        <w:jc w:val="both"/>
        <w:rPr>
          <w:rFonts w:ascii="Times New Roman" w:hAnsi="Times New Roman" w:cs="Times New Roman"/>
        </w:rPr>
      </w:pPr>
      <w:r w:rsidRPr="006E77A3">
        <w:rPr>
          <w:rFonts w:ascii="Times New Roman" w:hAnsi="Times New Roman" w:cs="Times New Roman"/>
        </w:rPr>
        <w:t>We report results from an ongoing survey conducted to assess the needs and circumstances of low-income households in Ahmedabad by volunteers at IIMA. The insights reported here are drawn from conversations with around 110</w:t>
      </w:r>
      <w:r w:rsidRPr="006E77A3">
        <w:rPr>
          <w:rFonts w:ascii="Times New Roman" w:hAnsi="Times New Roman" w:cs="Times New Roman"/>
          <w:vertAlign w:val="superscript"/>
        </w:rPr>
        <w:footnoteReference w:id="2"/>
      </w:r>
      <w:r w:rsidRPr="006E77A3">
        <w:rPr>
          <w:rFonts w:ascii="Times New Roman" w:hAnsi="Times New Roman" w:cs="Times New Roman"/>
        </w:rPr>
        <w:t xml:space="preserve"> households between April 10th to 22nd, 2020. This is an update from surveys conducted with over 500 households between March 24th to April 9th 2020, results from which are available here (</w:t>
      </w:r>
      <w:hyperlink r:id="rId8">
        <w:r w:rsidRPr="006E77A3">
          <w:rPr>
            <w:rFonts w:ascii="Times New Roman" w:hAnsi="Times New Roman" w:cs="Times New Roman"/>
            <w:color w:val="1155CC"/>
            <w:u w:val="single"/>
          </w:rPr>
          <w:t>https://drive.google.com/file/d/13f_hX_FwUln0B9NOyf5s5LMrPIKfulry/view</w:t>
        </w:r>
      </w:hyperlink>
      <w:r w:rsidRPr="006E77A3">
        <w:rPr>
          <w:rFonts w:ascii="Times New Roman" w:hAnsi="Times New Roman" w:cs="Times New Roman"/>
        </w:rPr>
        <w:t>)</w:t>
      </w:r>
    </w:p>
    <w:p w:rsidR="00397F8E" w:rsidRPr="006E77A3" w:rsidRDefault="00397F8E" w:rsidP="006E77A3">
      <w:pPr>
        <w:jc w:val="both"/>
        <w:rPr>
          <w:rFonts w:ascii="Times New Roman" w:hAnsi="Times New Roman" w:cs="Times New Roman"/>
        </w:rPr>
      </w:pPr>
    </w:p>
    <w:p w:rsidR="00397F8E" w:rsidRPr="006E77A3" w:rsidRDefault="006E77A3" w:rsidP="006E77A3">
      <w:pPr>
        <w:jc w:val="both"/>
        <w:rPr>
          <w:rFonts w:ascii="Times New Roman" w:hAnsi="Times New Roman" w:cs="Times New Roman"/>
        </w:rPr>
      </w:pPr>
      <w:r w:rsidRPr="006E77A3">
        <w:rPr>
          <w:rFonts w:ascii="Times New Roman" w:hAnsi="Times New Roman" w:cs="Times New Roman"/>
        </w:rPr>
        <w:t>We also draw from calls received by volunteers from distressed households other than those directly surveyed. As the number of surveys conducted increased, phone numbers of certain volunteers were circulated among the neighbors, relatives, friends, etc. by the respondents. Volunteers have been answering 50+ calls daily, especially since the lockdown was extended.</w:t>
      </w:r>
    </w:p>
    <w:p w:rsidR="00397F8E" w:rsidRPr="006E77A3" w:rsidRDefault="00397F8E" w:rsidP="006E77A3">
      <w:pPr>
        <w:jc w:val="both"/>
        <w:rPr>
          <w:rFonts w:ascii="Times New Roman" w:hAnsi="Times New Roman" w:cs="Times New Roman"/>
        </w:rPr>
      </w:pPr>
    </w:p>
    <w:p w:rsidR="00D1709A" w:rsidRPr="00AF704D" w:rsidRDefault="006E77A3" w:rsidP="006E77A3">
      <w:pPr>
        <w:jc w:val="both"/>
        <w:rPr>
          <w:rFonts w:ascii="Times New Roman" w:hAnsi="Times New Roman" w:cs="Times New Roman"/>
          <w:b/>
          <w:color w:val="1F497D" w:themeColor="text2"/>
          <w:sz w:val="24"/>
          <w:szCs w:val="24"/>
        </w:rPr>
      </w:pPr>
      <w:r w:rsidRPr="00AF704D">
        <w:rPr>
          <w:rFonts w:ascii="Times New Roman" w:hAnsi="Times New Roman" w:cs="Times New Roman"/>
          <w:b/>
          <w:color w:val="1F497D" w:themeColor="text2"/>
          <w:sz w:val="24"/>
          <w:szCs w:val="24"/>
        </w:rPr>
        <w:t>Primary Occupation/Major income source of households</w:t>
      </w:r>
    </w:p>
    <w:p w:rsidR="00397F8E" w:rsidRPr="006E77A3" w:rsidRDefault="006E77A3" w:rsidP="006E77A3">
      <w:pPr>
        <w:jc w:val="both"/>
        <w:rPr>
          <w:rFonts w:ascii="Times New Roman" w:hAnsi="Times New Roman" w:cs="Times New Roman"/>
        </w:rPr>
      </w:pPr>
      <w:r w:rsidRPr="006E77A3">
        <w:rPr>
          <w:rFonts w:ascii="Times New Roman" w:hAnsi="Times New Roman" w:cs="Times New Roman"/>
        </w:rPr>
        <w:t>Bus/van/auto drivers, daily</w:t>
      </w:r>
      <w:r w:rsidR="00D1709A">
        <w:rPr>
          <w:rFonts w:ascii="Times New Roman" w:hAnsi="Times New Roman" w:cs="Times New Roman"/>
        </w:rPr>
        <w:t xml:space="preserve"> </w:t>
      </w:r>
      <w:r w:rsidRPr="006E77A3">
        <w:rPr>
          <w:rFonts w:ascii="Times New Roman" w:hAnsi="Times New Roman" w:cs="Times New Roman"/>
        </w:rPr>
        <w:t xml:space="preserve">wage workers, plumbers, rickshaw pullers, vegetable sellers, etc. </w:t>
      </w:r>
    </w:p>
    <w:p w:rsidR="00397F8E" w:rsidRPr="006E77A3" w:rsidRDefault="00397F8E" w:rsidP="006E77A3">
      <w:pPr>
        <w:jc w:val="both"/>
        <w:rPr>
          <w:rFonts w:ascii="Times New Roman" w:hAnsi="Times New Roman" w:cs="Times New Roman"/>
        </w:rPr>
      </w:pPr>
    </w:p>
    <w:p w:rsidR="00397F8E" w:rsidRPr="00AF704D" w:rsidRDefault="006E77A3" w:rsidP="006E77A3">
      <w:pPr>
        <w:jc w:val="both"/>
        <w:rPr>
          <w:rFonts w:ascii="Times New Roman" w:hAnsi="Times New Roman" w:cs="Times New Roman"/>
          <w:b/>
          <w:color w:val="1F497D" w:themeColor="text2"/>
          <w:sz w:val="24"/>
          <w:szCs w:val="24"/>
        </w:rPr>
      </w:pPr>
      <w:r w:rsidRPr="00AF704D">
        <w:rPr>
          <w:rFonts w:ascii="Times New Roman" w:hAnsi="Times New Roman" w:cs="Times New Roman"/>
          <w:b/>
          <w:color w:val="1F497D" w:themeColor="text2"/>
          <w:sz w:val="24"/>
          <w:szCs w:val="24"/>
        </w:rPr>
        <w:t>Income:</w:t>
      </w:r>
    </w:p>
    <w:p w:rsidR="00397F8E" w:rsidRPr="006E77A3" w:rsidRDefault="00397F8E" w:rsidP="006E77A3">
      <w:pPr>
        <w:jc w:val="both"/>
        <w:rPr>
          <w:rFonts w:ascii="Times New Roman" w:hAnsi="Times New Roman" w:cs="Times New Roman"/>
        </w:rPr>
      </w:pPr>
    </w:p>
    <w:p w:rsidR="00397F8E" w:rsidRPr="006E77A3" w:rsidRDefault="006E77A3" w:rsidP="006E77A3">
      <w:pPr>
        <w:jc w:val="both"/>
        <w:rPr>
          <w:rFonts w:ascii="Times New Roman" w:hAnsi="Times New Roman" w:cs="Times New Roman"/>
          <w:b/>
        </w:rPr>
      </w:pPr>
      <w:r w:rsidRPr="006E77A3">
        <w:rPr>
          <w:rFonts w:ascii="Times New Roman" w:hAnsi="Times New Roman" w:cs="Times New Roman"/>
          <w:b/>
        </w:rPr>
        <w:t>Similar to what was reported earlier, around 76% households reported not earning regular incomes anymore (most have lost or will lose their entire income) (N=110)</w:t>
      </w:r>
    </w:p>
    <w:p w:rsidR="00397F8E" w:rsidRPr="006E77A3" w:rsidRDefault="00397F8E" w:rsidP="006E77A3">
      <w:pPr>
        <w:jc w:val="both"/>
        <w:rPr>
          <w:rFonts w:ascii="Times New Roman" w:hAnsi="Times New Roman" w:cs="Times New Roman"/>
        </w:rPr>
      </w:pPr>
    </w:p>
    <w:p w:rsidR="00397F8E" w:rsidRPr="006E77A3" w:rsidRDefault="006E77A3" w:rsidP="006E77A3">
      <w:pPr>
        <w:numPr>
          <w:ilvl w:val="0"/>
          <w:numId w:val="3"/>
        </w:numPr>
        <w:jc w:val="both"/>
        <w:rPr>
          <w:rFonts w:ascii="Times New Roman" w:hAnsi="Times New Roman" w:cs="Times New Roman"/>
        </w:rPr>
      </w:pPr>
      <w:r w:rsidRPr="006E77A3">
        <w:rPr>
          <w:rFonts w:ascii="Times New Roman" w:hAnsi="Times New Roman" w:cs="Times New Roman"/>
        </w:rPr>
        <w:t>Households continue reporting not having the means to procure basics like ration, milk, vegetables, toiletries etc. Anxiety is expressed about the future incomes, and their ability to pay rent, telephone and electricity bills, etc. by a majority of households</w:t>
      </w:r>
    </w:p>
    <w:p w:rsidR="00397F8E" w:rsidRPr="006E77A3" w:rsidRDefault="00397F8E" w:rsidP="007633FA">
      <w:pPr>
        <w:ind w:left="360"/>
        <w:jc w:val="both"/>
        <w:rPr>
          <w:rFonts w:ascii="Times New Roman" w:hAnsi="Times New Roman" w:cs="Times New Roman"/>
        </w:rPr>
      </w:pPr>
    </w:p>
    <w:p w:rsidR="00397F8E" w:rsidRPr="006E77A3" w:rsidRDefault="006E77A3" w:rsidP="006E77A3">
      <w:pPr>
        <w:numPr>
          <w:ilvl w:val="0"/>
          <w:numId w:val="3"/>
        </w:numPr>
        <w:jc w:val="both"/>
        <w:rPr>
          <w:rFonts w:ascii="Times New Roman" w:hAnsi="Times New Roman" w:cs="Times New Roman"/>
        </w:rPr>
      </w:pPr>
      <w:r w:rsidRPr="006E77A3">
        <w:rPr>
          <w:rFonts w:ascii="Times New Roman" w:hAnsi="Times New Roman" w:cs="Times New Roman"/>
        </w:rPr>
        <w:t>Many households have taken credit/loans to meet basic expenses</w:t>
      </w:r>
    </w:p>
    <w:p w:rsidR="00397F8E" w:rsidRPr="006E77A3" w:rsidRDefault="00397F8E" w:rsidP="006E77A3">
      <w:pPr>
        <w:jc w:val="both"/>
        <w:rPr>
          <w:rFonts w:ascii="Times New Roman" w:hAnsi="Times New Roman" w:cs="Times New Roman"/>
        </w:rPr>
      </w:pPr>
    </w:p>
    <w:p w:rsidR="00397F8E" w:rsidRPr="00AF704D" w:rsidRDefault="006E77A3" w:rsidP="006E77A3">
      <w:pPr>
        <w:jc w:val="both"/>
        <w:rPr>
          <w:rFonts w:ascii="Times New Roman" w:hAnsi="Times New Roman" w:cs="Times New Roman"/>
          <w:b/>
          <w:color w:val="1F497D" w:themeColor="text2"/>
          <w:sz w:val="24"/>
          <w:szCs w:val="24"/>
        </w:rPr>
      </w:pPr>
      <w:r w:rsidRPr="00AF704D">
        <w:rPr>
          <w:rFonts w:ascii="Times New Roman" w:hAnsi="Times New Roman" w:cs="Times New Roman"/>
          <w:b/>
          <w:color w:val="1F497D" w:themeColor="text2"/>
          <w:sz w:val="24"/>
          <w:szCs w:val="24"/>
        </w:rPr>
        <w:t>Availability of Food:</w:t>
      </w:r>
    </w:p>
    <w:p w:rsidR="00397F8E" w:rsidRPr="006E77A3" w:rsidRDefault="00397F8E" w:rsidP="006E77A3">
      <w:pPr>
        <w:jc w:val="both"/>
        <w:rPr>
          <w:rFonts w:ascii="Times New Roman" w:hAnsi="Times New Roman" w:cs="Times New Roman"/>
        </w:rPr>
      </w:pPr>
    </w:p>
    <w:p w:rsidR="00397F8E" w:rsidRPr="006E77A3" w:rsidRDefault="006E77A3" w:rsidP="006E77A3">
      <w:pPr>
        <w:jc w:val="both"/>
        <w:rPr>
          <w:rFonts w:ascii="Times New Roman" w:hAnsi="Times New Roman" w:cs="Times New Roman"/>
          <w:b/>
        </w:rPr>
      </w:pPr>
      <w:r w:rsidRPr="006E77A3">
        <w:rPr>
          <w:rFonts w:ascii="Times New Roman" w:hAnsi="Times New Roman" w:cs="Times New Roman"/>
          <w:b/>
        </w:rPr>
        <w:t xml:space="preserve">60% of respondents said that their current food supply would last them less than a week’s supply of food. This is a sharp rise from the 44% reported for the first two weeks of the lockdown. </w:t>
      </w:r>
    </w:p>
    <w:p w:rsidR="00397F8E" w:rsidRPr="006E77A3" w:rsidRDefault="00397F8E" w:rsidP="006E77A3">
      <w:pPr>
        <w:jc w:val="both"/>
        <w:rPr>
          <w:rFonts w:ascii="Times New Roman" w:hAnsi="Times New Roman" w:cs="Times New Roman"/>
          <w:b/>
        </w:rPr>
      </w:pPr>
    </w:p>
    <w:p w:rsidR="00397F8E" w:rsidRPr="006E77A3" w:rsidRDefault="006E77A3" w:rsidP="006E77A3">
      <w:pPr>
        <w:jc w:val="both"/>
        <w:rPr>
          <w:rFonts w:ascii="Times New Roman" w:hAnsi="Times New Roman" w:cs="Times New Roman"/>
        </w:rPr>
      </w:pPr>
      <w:r w:rsidRPr="006E77A3">
        <w:rPr>
          <w:rFonts w:ascii="Times New Roman" w:hAnsi="Times New Roman" w:cs="Times New Roman"/>
          <w:b/>
        </w:rPr>
        <w:t>Other respondents reported the following</w:t>
      </w:r>
      <w:r w:rsidRPr="006E77A3">
        <w:rPr>
          <w:rFonts w:ascii="Times New Roman" w:hAnsi="Times New Roman" w:cs="Times New Roman"/>
          <w:b/>
          <w:vertAlign w:val="superscript"/>
        </w:rPr>
        <w:footnoteReference w:id="3"/>
      </w:r>
      <w:r w:rsidRPr="006E77A3">
        <w:rPr>
          <w:rFonts w:ascii="Times New Roman" w:hAnsi="Times New Roman" w:cs="Times New Roman"/>
          <w:b/>
        </w:rPr>
        <w:t>:</w:t>
      </w:r>
    </w:p>
    <w:p w:rsidR="00397F8E" w:rsidRPr="006E77A3" w:rsidRDefault="006E77A3" w:rsidP="006E77A3">
      <w:pPr>
        <w:jc w:val="both"/>
        <w:rPr>
          <w:rFonts w:ascii="Times New Roman" w:hAnsi="Times New Roman" w:cs="Times New Roman"/>
        </w:rPr>
      </w:pPr>
      <w:r w:rsidRPr="006E77A3">
        <w:rPr>
          <w:rFonts w:ascii="Times New Roman" w:hAnsi="Times New Roman" w:cs="Times New Roman"/>
        </w:rPr>
        <w:t>● 1-2 weeks: 14%</w:t>
      </w:r>
    </w:p>
    <w:p w:rsidR="00397F8E" w:rsidRDefault="00ED6CAE" w:rsidP="006E77A3">
      <w:pPr>
        <w:jc w:val="both"/>
        <w:rPr>
          <w:rFonts w:ascii="Times New Roman" w:hAnsi="Times New Roman" w:cs="Times New Roman"/>
        </w:rPr>
      </w:pPr>
      <w:r w:rsidRPr="00ED6CAE">
        <w:rPr>
          <w:rFonts w:ascii="Times New Roman" w:hAnsi="Times New Roman" w:cs="Times New Roman"/>
          <w:i/>
          <w:noProof/>
        </w:rPr>
        <w:pict>
          <v:group id="Group 211" o:spid="_x0000_s1030" style="position:absolute;left:0;text-align:left;margin-left:403.5pt;margin-top:70pt;width:150.5pt;height:418.5pt;z-index:251662336;mso-position-horizontal-relative:page;mso-position-vertical-relative:page" coordsize="24036,9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">
            <v:rect id="AutoShape 14" o:spid="_x0000_s1027" style="position:absolute;width:24009;height:955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" fillcolor="white [3212]" strokecolor="#4f81bd [3204]" strokeweight="1.25pt">
              <v:textbox inset="14.4pt,36pt,14.4pt,5.76pt">
                <w:txbxContent>
                  <w:p w:rsidR="002F1057" w:rsidRDefault="002F1057" w:rsidP="002F1057">
                    <w:pPr>
                      <w:rPr>
                        <w:color w:val="1F497D" w:themeColor="text2"/>
                      </w:rPr>
                    </w:pPr>
                  </w:p>
                  <w:p w:rsidR="002F1057" w:rsidRDefault="002F1057" w:rsidP="002F1057">
                    <w:pPr>
                      <w:rPr>
                        <w:color w:val="1F497D" w:themeColor="text2"/>
                      </w:rPr>
                    </w:pPr>
                  </w:p>
                  <w:p w:rsidR="002F1057" w:rsidRDefault="002F1057" w:rsidP="002F1057">
                    <w:pPr>
                      <w:rPr>
                        <w:color w:val="1F497D" w:themeColor="text2"/>
                      </w:rPr>
                    </w:pPr>
                  </w:p>
                  <w:p w:rsidR="002F1057" w:rsidRDefault="002F1057" w:rsidP="002F1057">
                    <w:pPr>
                      <w:rPr>
                        <w:color w:val="1F497D" w:themeColor="text2"/>
                      </w:rPr>
                    </w:pPr>
                  </w:p>
                  <w:p w:rsidR="002F1057" w:rsidRDefault="002F1057" w:rsidP="002F1057">
                    <w:pPr>
                      <w:rPr>
                        <w:color w:val="1F497D" w:themeColor="text2"/>
                      </w:rPr>
                    </w:pPr>
                  </w:p>
                  <w:p w:rsidR="002F1057" w:rsidRDefault="002F1057" w:rsidP="002F1057">
                    <w:pPr>
                      <w:rPr>
                        <w:color w:val="1F497D" w:themeColor="text2"/>
                      </w:rPr>
                    </w:pPr>
                  </w:p>
                  <w:p w:rsidR="002F1057" w:rsidRDefault="002F1057" w:rsidP="002F1057">
                    <w:pPr>
                      <w:rPr>
                        <w:color w:val="1F497D" w:themeColor="text2"/>
                      </w:rPr>
                    </w:pPr>
                  </w:p>
                  <w:p w:rsidR="002F1057" w:rsidRPr="00042FD9" w:rsidRDefault="002F1057" w:rsidP="002F1057">
                    <w:pPr>
                      <w:rPr>
                        <w:rFonts w:ascii="Times New Roman" w:hAnsi="Times New Roman" w:cs="Times New Roman"/>
                        <w:color w:val="1F497D" w:themeColor="text2"/>
                      </w:rPr>
                    </w:pPr>
                    <w:r w:rsidRPr="00042FD9">
                      <w:rPr>
                        <w:rFonts w:ascii="Times New Roman" w:hAnsi="Times New Roman" w:cs="Times New Roman"/>
                        <w:color w:val="1F497D" w:themeColor="text2"/>
                      </w:rPr>
                      <w:t>Some quotes from the calls</w:t>
                    </w:r>
                  </w:p>
                  <w:p w:rsidR="002F1057" w:rsidRDefault="002F1057" w:rsidP="002F1057">
                    <w:pPr>
                      <w:rPr>
                        <w:color w:val="1F497D" w:themeColor="text2"/>
                      </w:rPr>
                    </w:pPr>
                    <w:r>
                      <w:rPr>
                        <w:color w:val="1F497D" w:themeColor="text2"/>
                      </w:rPr>
                      <w:t xml:space="preserve"> </w:t>
                    </w:r>
                  </w:p>
                  <w:p w:rsidR="002F1057" w:rsidRPr="006E77A3" w:rsidRDefault="002F1057" w:rsidP="002F1057">
                    <w:pPr>
                      <w:jc w:val="both"/>
                      <w:rPr>
                        <w:rFonts w:ascii="Times New Roman" w:hAnsi="Times New Roman" w:cs="Times New Roman"/>
                        <w:i/>
                      </w:rPr>
                    </w:pPr>
                    <w:r w:rsidRPr="006E77A3">
                      <w:rPr>
                        <w:rFonts w:ascii="Times New Roman" w:hAnsi="Times New Roman" w:cs="Times New Roman"/>
                        <w:i/>
                      </w:rPr>
                      <w:t>“before we used to have 3 meals per day now it is 2, and kids are not having milk like before”</w:t>
                    </w:r>
                  </w:p>
                  <w:p w:rsidR="002F1057" w:rsidRDefault="002F1057" w:rsidP="002F1057">
                    <w:pPr>
                      <w:jc w:val="both"/>
                      <w:rPr>
                        <w:rFonts w:ascii="Times New Roman" w:hAnsi="Times New Roman" w:cs="Times New Roman"/>
                        <w:i/>
                      </w:rPr>
                    </w:pPr>
                  </w:p>
                  <w:p w:rsidR="002F1057" w:rsidRPr="006E77A3" w:rsidRDefault="002F1057" w:rsidP="002F1057">
                    <w:pPr>
                      <w:jc w:val="both"/>
                      <w:rPr>
                        <w:rFonts w:ascii="Times New Roman" w:hAnsi="Times New Roman" w:cs="Times New Roman"/>
                        <w:i/>
                      </w:rPr>
                    </w:pPr>
                    <w:r w:rsidRPr="006E77A3">
                      <w:rPr>
                        <w:rFonts w:ascii="Times New Roman" w:hAnsi="Times New Roman" w:cs="Times New Roman"/>
                        <w:i/>
                      </w:rPr>
                      <w:t>“reduced to two meals from three”</w:t>
                    </w:r>
                  </w:p>
                  <w:p w:rsidR="002F1057" w:rsidRDefault="002F1057" w:rsidP="002F1057">
                    <w:pPr>
                      <w:jc w:val="both"/>
                      <w:rPr>
                        <w:rFonts w:ascii="Times New Roman" w:hAnsi="Times New Roman" w:cs="Times New Roman"/>
                        <w:i/>
                      </w:rPr>
                    </w:pPr>
                  </w:p>
                  <w:p w:rsidR="002F1057" w:rsidRPr="006E77A3" w:rsidRDefault="002F1057" w:rsidP="002F1057">
                    <w:pPr>
                      <w:jc w:val="both"/>
                      <w:rPr>
                        <w:rFonts w:ascii="Times New Roman" w:hAnsi="Times New Roman" w:cs="Times New Roman"/>
                        <w:i/>
                      </w:rPr>
                    </w:pPr>
                    <w:r w:rsidRPr="006E77A3">
                      <w:rPr>
                        <w:rFonts w:ascii="Times New Roman" w:hAnsi="Times New Roman" w:cs="Times New Roman"/>
                        <w:i/>
                      </w:rPr>
                      <w:t>“eat only once a day”</w:t>
                    </w:r>
                  </w:p>
                  <w:p w:rsidR="002F1057" w:rsidRDefault="002F1057" w:rsidP="002F1057">
                    <w:pPr>
                      <w:jc w:val="both"/>
                      <w:rPr>
                        <w:rFonts w:ascii="Times New Roman" w:hAnsi="Times New Roman" w:cs="Times New Roman"/>
                        <w:i/>
                      </w:rPr>
                    </w:pPr>
                  </w:p>
                  <w:p w:rsidR="002F1057" w:rsidRPr="006E77A3" w:rsidRDefault="002F1057" w:rsidP="002F1057">
                    <w:pPr>
                      <w:jc w:val="both"/>
                      <w:rPr>
                        <w:rFonts w:ascii="Times New Roman" w:hAnsi="Times New Roman" w:cs="Times New Roman"/>
                        <w:i/>
                      </w:rPr>
                    </w:pPr>
                    <w:r w:rsidRPr="006E77A3">
                      <w:rPr>
                        <w:rFonts w:ascii="Times New Roman" w:hAnsi="Times New Roman" w:cs="Times New Roman"/>
                        <w:i/>
                      </w:rPr>
                      <w:t>“eat twice a day now”</w:t>
                    </w:r>
                  </w:p>
                  <w:p w:rsidR="002F1057" w:rsidRDefault="002F1057" w:rsidP="002F1057">
                    <w:pPr>
                      <w:jc w:val="both"/>
                      <w:rPr>
                        <w:rFonts w:ascii="Times New Roman" w:hAnsi="Times New Roman" w:cs="Times New Roman"/>
                        <w:i/>
                      </w:rPr>
                    </w:pPr>
                  </w:p>
                  <w:p w:rsidR="002F1057" w:rsidRPr="006E77A3" w:rsidRDefault="002F1057" w:rsidP="002F1057">
                    <w:pPr>
                      <w:jc w:val="both"/>
                      <w:rPr>
                        <w:rFonts w:ascii="Times New Roman" w:hAnsi="Times New Roman" w:cs="Times New Roman"/>
                        <w:i/>
                      </w:rPr>
                    </w:pPr>
                    <w:r w:rsidRPr="006E77A3">
                      <w:rPr>
                        <w:rFonts w:ascii="Times New Roman" w:hAnsi="Times New Roman" w:cs="Times New Roman"/>
                        <w:i/>
                      </w:rPr>
                      <w:t xml:space="preserve">“only surviving on </w:t>
                    </w:r>
                    <w:proofErr w:type="spellStart"/>
                    <w:r w:rsidRPr="006E77A3">
                      <w:rPr>
                        <w:rFonts w:ascii="Times New Roman" w:hAnsi="Times New Roman" w:cs="Times New Roman"/>
                        <w:i/>
                      </w:rPr>
                      <w:t>khichdi</w:t>
                    </w:r>
                    <w:proofErr w:type="spellEnd"/>
                    <w:r w:rsidRPr="006E77A3">
                      <w:rPr>
                        <w:rFonts w:ascii="Times New Roman" w:hAnsi="Times New Roman" w:cs="Times New Roman"/>
                        <w:i/>
                      </w:rPr>
                      <w:t xml:space="preserve"> given by </w:t>
                    </w:r>
                    <w:proofErr w:type="spellStart"/>
                    <w:r w:rsidRPr="006E77A3">
                      <w:rPr>
                        <w:rFonts w:ascii="Times New Roman" w:hAnsi="Times New Roman" w:cs="Times New Roman"/>
                        <w:i/>
                      </w:rPr>
                      <w:t>neighbours</w:t>
                    </w:r>
                    <w:proofErr w:type="spellEnd"/>
                    <w:r w:rsidRPr="006E77A3">
                      <w:rPr>
                        <w:rFonts w:ascii="Times New Roman" w:hAnsi="Times New Roman" w:cs="Times New Roman"/>
                        <w:i/>
                      </w:rPr>
                      <w:t xml:space="preserve"> or family members in the area”</w:t>
                    </w:r>
                  </w:p>
                  <w:p w:rsidR="002F1057" w:rsidRDefault="002F1057" w:rsidP="002F1057">
                    <w:pPr>
                      <w:jc w:val="both"/>
                      <w:rPr>
                        <w:rFonts w:ascii="Times New Roman" w:hAnsi="Times New Roman" w:cs="Times New Roman"/>
                        <w:i/>
                      </w:rPr>
                    </w:pPr>
                  </w:p>
                  <w:p w:rsidR="002F1057" w:rsidRPr="006E77A3" w:rsidRDefault="002F1057" w:rsidP="002F1057">
                    <w:pPr>
                      <w:jc w:val="both"/>
                      <w:rPr>
                        <w:rFonts w:ascii="Times New Roman" w:hAnsi="Times New Roman" w:cs="Times New Roman"/>
                        <w:i/>
                      </w:rPr>
                    </w:pPr>
                    <w:r w:rsidRPr="006E77A3">
                      <w:rPr>
                        <w:rFonts w:ascii="Times New Roman" w:hAnsi="Times New Roman" w:cs="Times New Roman"/>
                        <w:i/>
                      </w:rPr>
                      <w:t>“We’re 6-7 family members, getting only one meal properly in the day”</w:t>
                    </w:r>
                  </w:p>
                  <w:p w:rsidR="002F1057" w:rsidRDefault="002F1057" w:rsidP="002F1057">
                    <w:pPr>
                      <w:rPr>
                        <w:color w:val="1F497D" w:themeColor="text2"/>
                      </w:rPr>
                    </w:pPr>
                  </w:p>
                </w:txbxContent>
              </v:textbox>
            </v:rect>
            <v:rect id="Rectangle 213" o:spid="_x0000_s1028" style="position:absolute;width:24009;height:30820;visibility:visibl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" fillcolor="#1f497d [3215]" strokecolor="#4f81bd [3204]" strokeweight="2pt">
              <v:textbox inset="14.4pt,14.4pt,14.4pt,28.8pt">
                <w:txbxContent>
                  <w:p w:rsidR="002F1057" w:rsidRPr="002F1057" w:rsidRDefault="002F1057" w:rsidP="002F1057">
                    <w:pPr>
                      <w:jc w:val="both"/>
                      <w:rPr>
                        <w:rFonts w:ascii="Times New Roman" w:hAnsi="Times New Roman" w:cs="Times New Roman"/>
                        <w:b/>
                        <w:sz w:val="20"/>
                        <w:szCs w:val="20"/>
                      </w:rPr>
                    </w:pPr>
                    <w:r w:rsidRPr="002F1057">
                      <w:rPr>
                        <w:rFonts w:ascii="Times New Roman" w:hAnsi="Times New Roman" w:cs="Times New Roman"/>
                        <w:b/>
                        <w:sz w:val="20"/>
                        <w:szCs w:val="20"/>
                      </w:rPr>
                      <w:t>Many households claimed to have reduced their daily food intake-- reducing the number of meals, quantity of food per meal, not being able to give milk to young children, etc.</w:t>
                    </w:r>
                  </w:p>
                  <w:p w:rsidR="002F1057" w:rsidRPr="002F1057" w:rsidRDefault="002F1057">
                    <w:pPr>
                      <w:spacing w:before="240"/>
                      <w:rPr>
                        <w:color w:val="FFFFFF" w:themeColor="background1"/>
                        <w:sz w:val="20"/>
                        <w:szCs w:val="20"/>
                      </w:rPr>
                    </w:pPr>
                  </w:p>
                </w:txbxContent>
              </v:textbox>
            </v:rect>
            <v:rect id="Rectangle 214" o:spid="_x0000_s1029" style="position:absolute;left:719;top:93083;width:23317;height:1188;visibility:visibl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" fillcolor="#4f81bd [3204]" strokecolor="#4f81bd [3204]" strokeweight="2pt">
              <v:textbox inset="14.4pt,14.4pt,14.4pt,28.8pt">
                <w:txbxContent>
                  <w:p w:rsidR="002F1057" w:rsidRDefault="002F1057">
                    <w:pPr>
                      <w:spacing w:before="240"/>
                      <w:rPr>
                        <w:color w:val="FFFFFF" w:themeColor="background1"/>
                      </w:rPr>
                    </w:pPr>
                  </w:p>
                </w:txbxContent>
              </v:textbox>
            </v:rect>
            <w10:wrap type="square" anchorx="page" anchory="page"/>
          </v:group>
        </w:pict>
      </w:r>
      <w:r w:rsidR="006E77A3" w:rsidRPr="006E77A3">
        <w:rPr>
          <w:rFonts w:ascii="Times New Roman" w:hAnsi="Times New Roman" w:cs="Times New Roman"/>
        </w:rPr>
        <w:t>● 2-4 weeks: 13%</w:t>
      </w:r>
    </w:p>
    <w:p w:rsidR="00AF704D" w:rsidRPr="006E77A3" w:rsidRDefault="00AF704D" w:rsidP="006E77A3">
      <w:pPr>
        <w:jc w:val="both"/>
        <w:rPr>
          <w:rFonts w:ascii="Times New Roman" w:hAnsi="Times New Roman" w:cs="Times New Roman"/>
        </w:rPr>
      </w:pPr>
    </w:p>
    <w:p w:rsidR="00397F8E" w:rsidRPr="006E77A3" w:rsidRDefault="006E77A3" w:rsidP="006E77A3">
      <w:pPr>
        <w:jc w:val="both"/>
        <w:rPr>
          <w:rFonts w:ascii="Times New Roman" w:hAnsi="Times New Roman" w:cs="Times New Roman"/>
        </w:rPr>
      </w:pPr>
      <w:r w:rsidRPr="006E77A3">
        <w:rPr>
          <w:rFonts w:ascii="Times New Roman" w:hAnsi="Times New Roman" w:cs="Times New Roman"/>
        </w:rPr>
        <w:t>● More than a month/”sufficient”/ ambiguous responses: 12%</w:t>
      </w:r>
    </w:p>
    <w:p w:rsidR="00397F8E" w:rsidRPr="006E77A3" w:rsidRDefault="006E77A3" w:rsidP="006E77A3">
      <w:pPr>
        <w:jc w:val="both"/>
        <w:rPr>
          <w:rFonts w:ascii="Times New Roman" w:hAnsi="Times New Roman" w:cs="Times New Roman"/>
        </w:rPr>
      </w:pPr>
      <w:r w:rsidRPr="006E77A3">
        <w:rPr>
          <w:rFonts w:ascii="Times New Roman" w:hAnsi="Times New Roman" w:cs="Times New Roman"/>
        </w:rPr>
        <w:t>(N=98)</w:t>
      </w:r>
    </w:p>
    <w:p w:rsidR="00397F8E" w:rsidRPr="006E77A3" w:rsidRDefault="00397F8E" w:rsidP="006E77A3">
      <w:pPr>
        <w:jc w:val="both"/>
        <w:rPr>
          <w:rFonts w:ascii="Times New Roman" w:hAnsi="Times New Roman" w:cs="Times New Roman"/>
        </w:rPr>
      </w:pPr>
    </w:p>
    <w:p w:rsidR="00397F8E" w:rsidRPr="00042FD9" w:rsidRDefault="006E77A3" w:rsidP="006E77A3">
      <w:pPr>
        <w:jc w:val="both"/>
        <w:rPr>
          <w:rFonts w:ascii="Times New Roman" w:hAnsi="Times New Roman" w:cs="Times New Roman"/>
          <w:b/>
          <w:color w:val="1F497D" w:themeColor="text2"/>
          <w:sz w:val="24"/>
          <w:szCs w:val="24"/>
        </w:rPr>
      </w:pPr>
      <w:r w:rsidRPr="00042FD9">
        <w:rPr>
          <w:rFonts w:ascii="Times New Roman" w:hAnsi="Times New Roman" w:cs="Times New Roman"/>
          <w:b/>
          <w:color w:val="1F497D" w:themeColor="text2"/>
          <w:sz w:val="24"/>
          <w:szCs w:val="24"/>
        </w:rPr>
        <w:t>Access to Public Distribution System:</w:t>
      </w:r>
    </w:p>
    <w:p w:rsidR="00397F8E" w:rsidRPr="006E77A3" w:rsidRDefault="00397F8E" w:rsidP="006E77A3">
      <w:pPr>
        <w:jc w:val="both"/>
        <w:rPr>
          <w:rFonts w:ascii="Times New Roman" w:hAnsi="Times New Roman" w:cs="Times New Roman"/>
        </w:rPr>
      </w:pPr>
    </w:p>
    <w:p w:rsidR="00397F8E" w:rsidRPr="006E77A3" w:rsidRDefault="006E77A3" w:rsidP="006E77A3">
      <w:pPr>
        <w:jc w:val="both"/>
        <w:rPr>
          <w:rFonts w:ascii="Times New Roman" w:hAnsi="Times New Roman" w:cs="Times New Roman"/>
        </w:rPr>
      </w:pPr>
      <w:r w:rsidRPr="006E77A3">
        <w:rPr>
          <w:rFonts w:ascii="Times New Roman" w:hAnsi="Times New Roman" w:cs="Times New Roman"/>
        </w:rPr>
        <w:t>Only 53% of surveyed households said they had collected the ration for the month, even though over 80% claimed to have a ration card for the place they were currently residing in (N=110). This is slightly lower than the 56% reported for the first two months.</w:t>
      </w:r>
    </w:p>
    <w:p w:rsidR="00397F8E" w:rsidRPr="006E77A3" w:rsidRDefault="00397F8E" w:rsidP="006E77A3">
      <w:pPr>
        <w:jc w:val="both"/>
        <w:rPr>
          <w:rFonts w:ascii="Times New Roman" w:hAnsi="Times New Roman" w:cs="Times New Roman"/>
        </w:rPr>
      </w:pPr>
    </w:p>
    <w:p w:rsidR="00397F8E" w:rsidRPr="006E77A3" w:rsidRDefault="006E77A3" w:rsidP="006E77A3">
      <w:pPr>
        <w:jc w:val="both"/>
        <w:rPr>
          <w:rFonts w:ascii="Times New Roman" w:hAnsi="Times New Roman" w:cs="Times New Roman"/>
          <w:i/>
        </w:rPr>
      </w:pPr>
      <w:r w:rsidRPr="006E77A3">
        <w:rPr>
          <w:rFonts w:ascii="Times New Roman" w:hAnsi="Times New Roman" w:cs="Times New Roman"/>
          <w:i/>
        </w:rPr>
        <w:t>Among those who had ration cards, the following were the reasons why they were unable to access:</w:t>
      </w:r>
    </w:p>
    <w:p w:rsidR="00397F8E" w:rsidRPr="006E77A3" w:rsidRDefault="00397F8E" w:rsidP="006E77A3">
      <w:pPr>
        <w:jc w:val="both"/>
        <w:rPr>
          <w:rFonts w:ascii="Times New Roman" w:hAnsi="Times New Roman" w:cs="Times New Roman"/>
        </w:rPr>
      </w:pPr>
    </w:p>
    <w:p w:rsidR="00397F8E" w:rsidRPr="006E77A3" w:rsidRDefault="006E77A3" w:rsidP="00CB008D">
      <w:pPr>
        <w:numPr>
          <w:ilvl w:val="0"/>
          <w:numId w:val="2"/>
        </w:numPr>
        <w:ind w:left="180" w:hanging="180"/>
        <w:jc w:val="both"/>
        <w:rPr>
          <w:rFonts w:ascii="Times New Roman" w:hAnsi="Times New Roman" w:cs="Times New Roman"/>
        </w:rPr>
      </w:pPr>
      <w:r w:rsidRPr="006E77A3">
        <w:rPr>
          <w:rFonts w:ascii="Times New Roman" w:hAnsi="Times New Roman" w:cs="Times New Roman"/>
        </w:rPr>
        <w:t xml:space="preserve">Ration shops in their vicinity were shut, had low supply of grains, or were overcrowded (10+ cases). Many were told to come at a later date (after a few days or week and as late as May 4th)  </w:t>
      </w:r>
    </w:p>
    <w:p w:rsidR="00397F8E" w:rsidRPr="006E77A3" w:rsidRDefault="006E77A3" w:rsidP="00CB008D">
      <w:pPr>
        <w:numPr>
          <w:ilvl w:val="1"/>
          <w:numId w:val="2"/>
        </w:numPr>
        <w:tabs>
          <w:tab w:val="left" w:pos="540"/>
        </w:tabs>
        <w:ind w:hanging="1170"/>
        <w:jc w:val="both"/>
        <w:rPr>
          <w:rFonts w:ascii="Times New Roman" w:hAnsi="Times New Roman" w:cs="Times New Roman"/>
          <w:i/>
        </w:rPr>
      </w:pPr>
      <w:r w:rsidRPr="006E77A3">
        <w:rPr>
          <w:rFonts w:ascii="Times New Roman" w:hAnsi="Times New Roman" w:cs="Times New Roman"/>
          <w:i/>
        </w:rPr>
        <w:t>“visited the shop thrice but to no avail”</w:t>
      </w:r>
    </w:p>
    <w:p w:rsidR="00397F8E" w:rsidRPr="006E77A3" w:rsidRDefault="006E77A3" w:rsidP="00CB008D">
      <w:pPr>
        <w:numPr>
          <w:ilvl w:val="1"/>
          <w:numId w:val="2"/>
        </w:numPr>
        <w:tabs>
          <w:tab w:val="left" w:pos="540"/>
        </w:tabs>
        <w:ind w:hanging="1170"/>
        <w:jc w:val="both"/>
        <w:rPr>
          <w:rFonts w:ascii="Times New Roman" w:hAnsi="Times New Roman" w:cs="Times New Roman"/>
          <w:i/>
        </w:rPr>
      </w:pPr>
      <w:r w:rsidRPr="006E77A3">
        <w:rPr>
          <w:rFonts w:ascii="Times New Roman" w:hAnsi="Times New Roman" w:cs="Times New Roman"/>
          <w:i/>
        </w:rPr>
        <w:t>“Ration got over when visited”</w:t>
      </w:r>
    </w:p>
    <w:p w:rsidR="00397F8E" w:rsidRPr="006E77A3" w:rsidRDefault="006E77A3" w:rsidP="00CB008D">
      <w:pPr>
        <w:numPr>
          <w:ilvl w:val="1"/>
          <w:numId w:val="2"/>
        </w:numPr>
        <w:tabs>
          <w:tab w:val="left" w:pos="540"/>
        </w:tabs>
        <w:ind w:left="630"/>
        <w:jc w:val="both"/>
        <w:rPr>
          <w:rFonts w:ascii="Times New Roman" w:hAnsi="Times New Roman" w:cs="Times New Roman"/>
          <w:i/>
        </w:rPr>
      </w:pPr>
      <w:r w:rsidRPr="006E77A3">
        <w:rPr>
          <w:rFonts w:ascii="Times New Roman" w:hAnsi="Times New Roman" w:cs="Times New Roman"/>
          <w:i/>
        </w:rPr>
        <w:t>“Ration card is not particularly useful at the moment due to the lack</w:t>
      </w:r>
      <w:r w:rsidR="00CB008D">
        <w:rPr>
          <w:rFonts w:ascii="Times New Roman" w:hAnsi="Times New Roman" w:cs="Times New Roman"/>
          <w:i/>
        </w:rPr>
        <w:t xml:space="preserve"> </w:t>
      </w:r>
      <w:r w:rsidRPr="006E77A3">
        <w:rPr>
          <w:rFonts w:ascii="Times New Roman" w:hAnsi="Times New Roman" w:cs="Times New Roman"/>
          <w:i/>
        </w:rPr>
        <w:t>of supply”</w:t>
      </w:r>
    </w:p>
    <w:p w:rsidR="00CB008D" w:rsidRDefault="006E77A3" w:rsidP="00CB008D">
      <w:pPr>
        <w:numPr>
          <w:ilvl w:val="1"/>
          <w:numId w:val="2"/>
        </w:numPr>
        <w:tabs>
          <w:tab w:val="left" w:pos="540"/>
        </w:tabs>
        <w:ind w:left="630"/>
        <w:jc w:val="both"/>
        <w:rPr>
          <w:rFonts w:ascii="Times New Roman" w:hAnsi="Times New Roman" w:cs="Times New Roman"/>
          <w:i/>
        </w:rPr>
      </w:pPr>
      <w:r w:rsidRPr="006E77A3">
        <w:rPr>
          <w:rFonts w:ascii="Times New Roman" w:hAnsi="Times New Roman" w:cs="Times New Roman"/>
          <w:i/>
        </w:rPr>
        <w:t>“Lots of rush and sometimes supply of ration not available at the locations. They send us back again and again”</w:t>
      </w:r>
    </w:p>
    <w:p w:rsidR="00AF704D" w:rsidRDefault="00AF704D" w:rsidP="00AF704D">
      <w:pPr>
        <w:tabs>
          <w:tab w:val="left" w:pos="540"/>
        </w:tabs>
        <w:ind w:left="270"/>
        <w:jc w:val="both"/>
        <w:rPr>
          <w:rFonts w:ascii="Times New Roman" w:hAnsi="Times New Roman" w:cs="Times New Roman"/>
          <w:i/>
        </w:rPr>
      </w:pPr>
    </w:p>
    <w:p w:rsidR="00CB008D" w:rsidRDefault="006E77A3" w:rsidP="00CB008D">
      <w:pPr>
        <w:numPr>
          <w:ilvl w:val="0"/>
          <w:numId w:val="2"/>
        </w:numPr>
        <w:tabs>
          <w:tab w:val="left" w:pos="540"/>
        </w:tabs>
        <w:ind w:left="180" w:hanging="180"/>
        <w:jc w:val="both"/>
        <w:rPr>
          <w:rFonts w:ascii="Times New Roman" w:hAnsi="Times New Roman" w:cs="Times New Roman"/>
          <w:i/>
        </w:rPr>
      </w:pPr>
      <w:r w:rsidRPr="00CB008D">
        <w:rPr>
          <w:rFonts w:ascii="Times New Roman" w:hAnsi="Times New Roman" w:cs="Times New Roman"/>
        </w:rPr>
        <w:t>Despite the announcement that APL cards without NFSA stamp (“</w:t>
      </w:r>
      <w:proofErr w:type="spellStart"/>
      <w:r w:rsidRPr="00CB008D">
        <w:rPr>
          <w:rFonts w:ascii="Times New Roman" w:hAnsi="Times New Roman" w:cs="Times New Roman"/>
        </w:rPr>
        <w:t>sikka</w:t>
      </w:r>
      <w:proofErr w:type="spellEnd"/>
      <w:r w:rsidRPr="00CB008D">
        <w:rPr>
          <w:rFonts w:ascii="Times New Roman" w:hAnsi="Times New Roman" w:cs="Times New Roman"/>
        </w:rPr>
        <w:t>”) would be permitted to get ration (starting 13 April 2020), over 10 households reported that they were still being denied ration because of that</w:t>
      </w:r>
    </w:p>
    <w:p w:rsidR="00CB008D" w:rsidRPr="00CB008D" w:rsidRDefault="00CB008D" w:rsidP="00CB008D">
      <w:pPr>
        <w:tabs>
          <w:tab w:val="left" w:pos="540"/>
        </w:tabs>
        <w:ind w:left="180"/>
        <w:jc w:val="both"/>
        <w:rPr>
          <w:rFonts w:ascii="Times New Roman" w:hAnsi="Times New Roman" w:cs="Times New Roman"/>
          <w:i/>
        </w:rPr>
      </w:pPr>
    </w:p>
    <w:p w:rsidR="00CB008D" w:rsidRDefault="006E77A3" w:rsidP="00CB008D">
      <w:pPr>
        <w:numPr>
          <w:ilvl w:val="0"/>
          <w:numId w:val="2"/>
        </w:numPr>
        <w:tabs>
          <w:tab w:val="left" w:pos="540"/>
        </w:tabs>
        <w:ind w:left="180" w:hanging="180"/>
        <w:jc w:val="both"/>
        <w:rPr>
          <w:rFonts w:ascii="Times New Roman" w:hAnsi="Times New Roman" w:cs="Times New Roman"/>
          <w:i/>
        </w:rPr>
      </w:pPr>
      <w:r w:rsidRPr="00CB008D">
        <w:rPr>
          <w:rFonts w:ascii="Times New Roman" w:hAnsi="Times New Roman" w:cs="Times New Roman"/>
        </w:rPr>
        <w:t xml:space="preserve">For the others, they either did not have a card for the place they were currently residing in, had lost their ration card/had only a photocopy, or the card was in someone else’s name in the who’s now immobile and/or can’t visit physically </w:t>
      </w:r>
    </w:p>
    <w:p w:rsidR="00CB008D" w:rsidRDefault="00CB008D" w:rsidP="00CB008D">
      <w:pPr>
        <w:pStyle w:val="ListParagraph"/>
        <w:rPr>
          <w:rFonts w:ascii="Times New Roman" w:hAnsi="Times New Roman" w:cs="Times New Roman"/>
        </w:rPr>
      </w:pPr>
    </w:p>
    <w:p w:rsidR="00397F8E" w:rsidRPr="00CB008D" w:rsidRDefault="006E77A3" w:rsidP="00CB008D">
      <w:pPr>
        <w:numPr>
          <w:ilvl w:val="0"/>
          <w:numId w:val="2"/>
        </w:numPr>
        <w:tabs>
          <w:tab w:val="left" w:pos="540"/>
        </w:tabs>
        <w:ind w:left="180" w:hanging="180"/>
        <w:jc w:val="both"/>
        <w:rPr>
          <w:rFonts w:ascii="Times New Roman" w:hAnsi="Times New Roman" w:cs="Times New Roman"/>
          <w:i/>
        </w:rPr>
      </w:pPr>
      <w:r w:rsidRPr="00CB008D">
        <w:rPr>
          <w:rFonts w:ascii="Times New Roman" w:hAnsi="Times New Roman" w:cs="Times New Roman"/>
        </w:rPr>
        <w:lastRenderedPageBreak/>
        <w:t>Few households also claimed to have received less than promised quantity</w:t>
      </w:r>
    </w:p>
    <w:p w:rsidR="00397F8E" w:rsidRPr="006E77A3" w:rsidRDefault="006E77A3" w:rsidP="00CB008D">
      <w:pPr>
        <w:numPr>
          <w:ilvl w:val="1"/>
          <w:numId w:val="2"/>
        </w:numPr>
        <w:ind w:left="540" w:hanging="270"/>
        <w:jc w:val="both"/>
        <w:rPr>
          <w:rFonts w:ascii="Times New Roman" w:hAnsi="Times New Roman" w:cs="Times New Roman"/>
          <w:i/>
        </w:rPr>
      </w:pPr>
      <w:r w:rsidRPr="006E77A3">
        <w:rPr>
          <w:rFonts w:ascii="Times New Roman" w:hAnsi="Times New Roman" w:cs="Times New Roman"/>
          <w:i/>
        </w:rPr>
        <w:t>“have to stand under the sun for 3 hours to collect 2 kgs of ration which is not feasible for my children”</w:t>
      </w:r>
    </w:p>
    <w:p w:rsidR="00397F8E" w:rsidRPr="006E77A3" w:rsidRDefault="006E77A3" w:rsidP="00CB008D">
      <w:pPr>
        <w:numPr>
          <w:ilvl w:val="1"/>
          <w:numId w:val="2"/>
        </w:numPr>
        <w:ind w:left="540" w:hanging="270"/>
        <w:jc w:val="both"/>
        <w:rPr>
          <w:rFonts w:ascii="Times New Roman" w:hAnsi="Times New Roman" w:cs="Times New Roman"/>
          <w:i/>
        </w:rPr>
      </w:pPr>
      <w:r w:rsidRPr="006E77A3">
        <w:rPr>
          <w:rFonts w:ascii="Times New Roman" w:hAnsi="Times New Roman" w:cs="Times New Roman"/>
          <w:i/>
        </w:rPr>
        <w:t>“Got 5kg rice, gehu, 1kg sugar all over now”</w:t>
      </w:r>
    </w:p>
    <w:p w:rsidR="00397F8E" w:rsidRPr="006E77A3" w:rsidRDefault="00397F8E" w:rsidP="006E77A3">
      <w:pPr>
        <w:ind w:left="1440"/>
        <w:jc w:val="both"/>
        <w:rPr>
          <w:rFonts w:ascii="Times New Roman" w:hAnsi="Times New Roman" w:cs="Times New Roman"/>
        </w:rPr>
      </w:pPr>
    </w:p>
    <w:p w:rsidR="00397F8E" w:rsidRPr="006E77A3" w:rsidRDefault="00397F8E" w:rsidP="006E77A3">
      <w:pPr>
        <w:jc w:val="both"/>
        <w:rPr>
          <w:rFonts w:ascii="Times New Roman" w:hAnsi="Times New Roman" w:cs="Times New Roman"/>
        </w:rPr>
      </w:pPr>
    </w:p>
    <w:p w:rsidR="00397F8E" w:rsidRPr="00042FD9" w:rsidRDefault="006E77A3" w:rsidP="006E77A3">
      <w:pPr>
        <w:jc w:val="both"/>
        <w:rPr>
          <w:rFonts w:ascii="Times New Roman" w:hAnsi="Times New Roman" w:cs="Times New Roman"/>
          <w:b/>
          <w:color w:val="1F497D" w:themeColor="text2"/>
          <w:sz w:val="24"/>
          <w:szCs w:val="24"/>
        </w:rPr>
      </w:pPr>
      <w:r w:rsidRPr="00042FD9">
        <w:rPr>
          <w:rFonts w:ascii="Times New Roman" w:hAnsi="Times New Roman" w:cs="Times New Roman"/>
          <w:b/>
          <w:color w:val="1F497D" w:themeColor="text2"/>
          <w:sz w:val="24"/>
          <w:szCs w:val="24"/>
        </w:rPr>
        <w:t>Cash Transfer</w:t>
      </w:r>
    </w:p>
    <w:p w:rsidR="00397F8E" w:rsidRPr="006E77A3" w:rsidRDefault="00397F8E" w:rsidP="006E77A3">
      <w:pPr>
        <w:jc w:val="both"/>
        <w:rPr>
          <w:rFonts w:ascii="Times New Roman" w:hAnsi="Times New Roman" w:cs="Times New Roman"/>
        </w:rPr>
      </w:pPr>
    </w:p>
    <w:p w:rsidR="00397F8E" w:rsidRPr="006E77A3" w:rsidRDefault="006E77A3" w:rsidP="00CB008D">
      <w:pPr>
        <w:numPr>
          <w:ilvl w:val="0"/>
          <w:numId w:val="6"/>
        </w:numPr>
        <w:ind w:left="180" w:hanging="180"/>
        <w:jc w:val="both"/>
        <w:rPr>
          <w:rFonts w:ascii="Times New Roman" w:hAnsi="Times New Roman" w:cs="Times New Roman"/>
        </w:rPr>
      </w:pPr>
      <w:r w:rsidRPr="006E77A3">
        <w:rPr>
          <w:rFonts w:ascii="Times New Roman" w:hAnsi="Times New Roman" w:cs="Times New Roman"/>
        </w:rPr>
        <w:t xml:space="preserve">Around 46% reported having a </w:t>
      </w:r>
      <w:proofErr w:type="spellStart"/>
      <w:r w:rsidRPr="006E77A3">
        <w:rPr>
          <w:rFonts w:ascii="Times New Roman" w:hAnsi="Times New Roman" w:cs="Times New Roman"/>
        </w:rPr>
        <w:t>Jandhan</w:t>
      </w:r>
      <w:proofErr w:type="spellEnd"/>
      <w:r w:rsidRPr="006E77A3">
        <w:rPr>
          <w:rFonts w:ascii="Times New Roman" w:hAnsi="Times New Roman" w:cs="Times New Roman"/>
        </w:rPr>
        <w:t xml:space="preserve"> account (N=96)</w:t>
      </w:r>
    </w:p>
    <w:p w:rsidR="00397F8E" w:rsidRPr="006E77A3" w:rsidRDefault="00397F8E" w:rsidP="006E77A3">
      <w:pPr>
        <w:ind w:left="720"/>
        <w:jc w:val="both"/>
        <w:rPr>
          <w:rFonts w:ascii="Times New Roman" w:hAnsi="Times New Roman" w:cs="Times New Roman"/>
        </w:rPr>
      </w:pPr>
    </w:p>
    <w:p w:rsidR="00397F8E" w:rsidRPr="00042FD9" w:rsidRDefault="006E77A3" w:rsidP="006E77A3">
      <w:pPr>
        <w:numPr>
          <w:ilvl w:val="0"/>
          <w:numId w:val="6"/>
        </w:numPr>
        <w:ind w:left="180" w:hanging="180"/>
        <w:jc w:val="both"/>
        <w:rPr>
          <w:rFonts w:ascii="Times New Roman" w:hAnsi="Times New Roman" w:cs="Times New Roman"/>
        </w:rPr>
      </w:pPr>
      <w:r w:rsidRPr="006E77A3">
        <w:rPr>
          <w:rFonts w:ascii="Times New Roman" w:hAnsi="Times New Roman" w:cs="Times New Roman"/>
        </w:rPr>
        <w:t>Among those who had an account, around 50% reported being aware of money transfers from the government to their accounts. Although low, this number is significantly higher than that we had found in the first two weeks.</w:t>
      </w:r>
    </w:p>
    <w:p w:rsidR="00397F8E" w:rsidRPr="006E77A3" w:rsidRDefault="00397F8E" w:rsidP="006E77A3">
      <w:pPr>
        <w:jc w:val="both"/>
        <w:rPr>
          <w:rFonts w:ascii="Times New Roman" w:hAnsi="Times New Roman" w:cs="Times New Roman"/>
        </w:rPr>
      </w:pPr>
    </w:p>
    <w:p w:rsidR="00397F8E" w:rsidRPr="00042FD9" w:rsidRDefault="006E77A3" w:rsidP="006E77A3">
      <w:pPr>
        <w:jc w:val="both"/>
        <w:rPr>
          <w:rFonts w:ascii="Times New Roman" w:hAnsi="Times New Roman" w:cs="Times New Roman"/>
          <w:b/>
          <w:color w:val="1F497D" w:themeColor="text2"/>
          <w:sz w:val="24"/>
          <w:szCs w:val="24"/>
        </w:rPr>
      </w:pPr>
      <w:r w:rsidRPr="00042FD9">
        <w:rPr>
          <w:rFonts w:ascii="Times New Roman" w:hAnsi="Times New Roman" w:cs="Times New Roman"/>
          <w:b/>
          <w:color w:val="1F497D" w:themeColor="text2"/>
          <w:sz w:val="24"/>
          <w:szCs w:val="24"/>
        </w:rPr>
        <w:t xml:space="preserve">Other assistance </w:t>
      </w:r>
    </w:p>
    <w:p w:rsidR="00397F8E" w:rsidRPr="006E77A3" w:rsidRDefault="00397F8E" w:rsidP="006E77A3">
      <w:pPr>
        <w:jc w:val="both"/>
        <w:rPr>
          <w:rFonts w:ascii="Times New Roman" w:hAnsi="Times New Roman" w:cs="Times New Roman"/>
        </w:rPr>
      </w:pPr>
    </w:p>
    <w:p w:rsidR="00397F8E" w:rsidRPr="006E77A3" w:rsidRDefault="006E77A3" w:rsidP="00CB008D">
      <w:pPr>
        <w:numPr>
          <w:ilvl w:val="0"/>
          <w:numId w:val="1"/>
        </w:numPr>
        <w:ind w:left="180" w:hanging="180"/>
        <w:jc w:val="both"/>
        <w:rPr>
          <w:rFonts w:ascii="Times New Roman" w:hAnsi="Times New Roman" w:cs="Times New Roman"/>
        </w:rPr>
      </w:pPr>
      <w:r w:rsidRPr="006E77A3">
        <w:rPr>
          <w:rFonts w:ascii="Times New Roman" w:hAnsi="Times New Roman" w:cs="Times New Roman"/>
        </w:rPr>
        <w:t>Around 54% households had at least one child going to anganwadi/govt schools (N=79)</w:t>
      </w:r>
    </w:p>
    <w:p w:rsidR="00397F8E" w:rsidRPr="006E77A3" w:rsidRDefault="00397F8E" w:rsidP="00CB008D">
      <w:pPr>
        <w:ind w:left="180" w:hanging="180"/>
        <w:jc w:val="both"/>
        <w:rPr>
          <w:rFonts w:ascii="Times New Roman" w:hAnsi="Times New Roman" w:cs="Times New Roman"/>
        </w:rPr>
      </w:pPr>
    </w:p>
    <w:p w:rsidR="00397F8E" w:rsidRPr="006E77A3" w:rsidRDefault="006E77A3" w:rsidP="00CB008D">
      <w:pPr>
        <w:numPr>
          <w:ilvl w:val="0"/>
          <w:numId w:val="1"/>
        </w:numPr>
        <w:ind w:left="180" w:hanging="180"/>
        <w:jc w:val="both"/>
        <w:rPr>
          <w:rFonts w:ascii="Times New Roman" w:hAnsi="Times New Roman" w:cs="Times New Roman"/>
        </w:rPr>
      </w:pPr>
      <w:r w:rsidRPr="006E77A3">
        <w:rPr>
          <w:rFonts w:ascii="Times New Roman" w:hAnsi="Times New Roman" w:cs="Times New Roman"/>
        </w:rPr>
        <w:t>Among those attending, only 34% claimed to have received any food assistance from an anganwadi, compared to 20% in the previous two weeks</w:t>
      </w:r>
    </w:p>
    <w:p w:rsidR="00397F8E" w:rsidRPr="006E77A3" w:rsidRDefault="00397F8E" w:rsidP="00CB008D">
      <w:pPr>
        <w:ind w:left="180" w:hanging="180"/>
        <w:jc w:val="both"/>
        <w:rPr>
          <w:rFonts w:ascii="Times New Roman" w:hAnsi="Times New Roman" w:cs="Times New Roman"/>
        </w:rPr>
      </w:pPr>
    </w:p>
    <w:p w:rsidR="00397F8E" w:rsidRPr="006E77A3" w:rsidRDefault="006E77A3" w:rsidP="00CB008D">
      <w:pPr>
        <w:numPr>
          <w:ilvl w:val="0"/>
          <w:numId w:val="1"/>
        </w:numPr>
        <w:ind w:left="180" w:hanging="180"/>
        <w:jc w:val="both"/>
        <w:rPr>
          <w:rFonts w:ascii="Times New Roman" w:hAnsi="Times New Roman" w:cs="Times New Roman"/>
        </w:rPr>
      </w:pPr>
      <w:r w:rsidRPr="006E77A3">
        <w:rPr>
          <w:rFonts w:ascii="Times New Roman" w:hAnsi="Times New Roman" w:cs="Times New Roman"/>
        </w:rPr>
        <w:t>Around 40% sought information regarding symptoms, precautions and helplines from</w:t>
      </w:r>
    </w:p>
    <w:p w:rsidR="00397F8E" w:rsidRPr="006E77A3" w:rsidRDefault="006E77A3" w:rsidP="00CB008D">
      <w:pPr>
        <w:ind w:left="180"/>
        <w:jc w:val="both"/>
        <w:rPr>
          <w:rFonts w:ascii="Times New Roman" w:hAnsi="Times New Roman" w:cs="Times New Roman"/>
        </w:rPr>
      </w:pPr>
      <w:r w:rsidRPr="006E77A3">
        <w:rPr>
          <w:rFonts w:ascii="Times New Roman" w:hAnsi="Times New Roman" w:cs="Times New Roman"/>
        </w:rPr>
        <w:t>surveyors (and it was provided to them immediately). This is twice than what the previous round had</w:t>
      </w:r>
      <w:r w:rsidR="00CB008D">
        <w:rPr>
          <w:rFonts w:ascii="Times New Roman" w:hAnsi="Times New Roman" w:cs="Times New Roman"/>
        </w:rPr>
        <w:t xml:space="preserve"> </w:t>
      </w:r>
      <w:r w:rsidRPr="006E77A3">
        <w:rPr>
          <w:rFonts w:ascii="Times New Roman" w:hAnsi="Times New Roman" w:cs="Times New Roman"/>
        </w:rPr>
        <w:t>indicated. (N=390)</w:t>
      </w:r>
    </w:p>
    <w:p w:rsidR="00397F8E" w:rsidRPr="006E77A3" w:rsidRDefault="00397F8E" w:rsidP="00CB008D">
      <w:pPr>
        <w:ind w:left="180" w:hanging="180"/>
        <w:jc w:val="both"/>
        <w:rPr>
          <w:rFonts w:ascii="Times New Roman" w:hAnsi="Times New Roman" w:cs="Times New Roman"/>
        </w:rPr>
      </w:pPr>
    </w:p>
    <w:p w:rsidR="00397F8E" w:rsidRPr="006E77A3" w:rsidRDefault="006E77A3" w:rsidP="00CB008D">
      <w:pPr>
        <w:numPr>
          <w:ilvl w:val="0"/>
          <w:numId w:val="4"/>
        </w:numPr>
        <w:ind w:left="180" w:hanging="180"/>
        <w:jc w:val="both"/>
        <w:rPr>
          <w:rFonts w:ascii="Times New Roman" w:hAnsi="Times New Roman" w:cs="Times New Roman"/>
        </w:rPr>
      </w:pPr>
      <w:r w:rsidRPr="006E77A3">
        <w:rPr>
          <w:rFonts w:ascii="Times New Roman" w:hAnsi="Times New Roman" w:cs="Times New Roman"/>
        </w:rPr>
        <w:t>Community kitchens that we are in touch with, which were serving 1500-2000 people initially are now facing demands of serving 3000-5000 people. While initially it was predominantly migrant workers in the industrial areas who were coming out for assistance, now families who permanently live in these areas and relied on daily incomes have started coming asking for food</w:t>
      </w:r>
    </w:p>
    <w:p w:rsidR="00397F8E" w:rsidRPr="006E77A3" w:rsidRDefault="00397F8E" w:rsidP="00CB008D">
      <w:pPr>
        <w:ind w:left="180" w:hanging="180"/>
        <w:jc w:val="both"/>
        <w:rPr>
          <w:rFonts w:ascii="Times New Roman" w:hAnsi="Times New Roman" w:cs="Times New Roman"/>
        </w:rPr>
      </w:pPr>
    </w:p>
    <w:p w:rsidR="00397F8E" w:rsidRPr="006E77A3" w:rsidRDefault="006E77A3" w:rsidP="00CB008D">
      <w:pPr>
        <w:numPr>
          <w:ilvl w:val="0"/>
          <w:numId w:val="4"/>
        </w:numPr>
        <w:ind w:left="180" w:hanging="180"/>
        <w:jc w:val="both"/>
        <w:rPr>
          <w:rFonts w:ascii="Times New Roman" w:hAnsi="Times New Roman" w:cs="Times New Roman"/>
        </w:rPr>
      </w:pPr>
      <w:r w:rsidRPr="006E77A3">
        <w:rPr>
          <w:rFonts w:ascii="Times New Roman" w:hAnsi="Times New Roman" w:cs="Times New Roman"/>
        </w:rPr>
        <w:t xml:space="preserve">While some of these were supported initially by local industries when community </w:t>
      </w:r>
      <w:proofErr w:type="spellStart"/>
      <w:r w:rsidRPr="006E77A3">
        <w:rPr>
          <w:rFonts w:ascii="Times New Roman" w:hAnsi="Times New Roman" w:cs="Times New Roman"/>
        </w:rPr>
        <w:t>organisations</w:t>
      </w:r>
      <w:proofErr w:type="spellEnd"/>
      <w:r w:rsidRPr="006E77A3">
        <w:rPr>
          <w:rFonts w:ascii="Times New Roman" w:hAnsi="Times New Roman" w:cs="Times New Roman"/>
        </w:rPr>
        <w:t xml:space="preserve"> running them approached them, the support has largely stopped </w:t>
      </w:r>
      <w:proofErr w:type="spellStart"/>
      <w:r w:rsidRPr="006E77A3">
        <w:rPr>
          <w:rFonts w:ascii="Times New Roman" w:hAnsi="Times New Roman" w:cs="Times New Roman"/>
        </w:rPr>
        <w:t>becuase</w:t>
      </w:r>
      <w:proofErr w:type="spellEnd"/>
      <w:r w:rsidRPr="006E77A3">
        <w:rPr>
          <w:rFonts w:ascii="Times New Roman" w:hAnsi="Times New Roman" w:cs="Times New Roman"/>
        </w:rPr>
        <w:t xml:space="preserve"> of "no business"</w:t>
      </w:r>
    </w:p>
    <w:p w:rsidR="00397F8E" w:rsidRPr="006E77A3" w:rsidRDefault="00397F8E" w:rsidP="006E77A3">
      <w:pPr>
        <w:jc w:val="both"/>
        <w:rPr>
          <w:rFonts w:ascii="Times New Roman" w:hAnsi="Times New Roman" w:cs="Times New Roman"/>
        </w:rPr>
      </w:pPr>
    </w:p>
    <w:p w:rsidR="00397F8E" w:rsidRPr="00042FD9" w:rsidRDefault="006E77A3" w:rsidP="006E77A3">
      <w:pPr>
        <w:jc w:val="both"/>
        <w:rPr>
          <w:rFonts w:ascii="Times New Roman" w:hAnsi="Times New Roman" w:cs="Times New Roman"/>
          <w:b/>
          <w:bCs/>
          <w:color w:val="1F497D" w:themeColor="text2"/>
          <w:sz w:val="24"/>
          <w:szCs w:val="24"/>
        </w:rPr>
      </w:pPr>
      <w:r w:rsidRPr="00042FD9">
        <w:rPr>
          <w:rFonts w:ascii="Times New Roman" w:hAnsi="Times New Roman" w:cs="Times New Roman"/>
          <w:b/>
          <w:bCs/>
          <w:color w:val="1F497D" w:themeColor="text2"/>
          <w:sz w:val="24"/>
          <w:szCs w:val="24"/>
        </w:rPr>
        <w:t xml:space="preserve">Additional issues needing attention: </w:t>
      </w:r>
    </w:p>
    <w:p w:rsidR="00CB008D" w:rsidRPr="006E77A3" w:rsidRDefault="00CB008D" w:rsidP="006E77A3">
      <w:pPr>
        <w:jc w:val="both"/>
        <w:rPr>
          <w:rFonts w:ascii="Times New Roman" w:hAnsi="Times New Roman" w:cs="Times New Roman"/>
        </w:rPr>
      </w:pPr>
    </w:p>
    <w:p w:rsidR="00397F8E" w:rsidRPr="006E77A3" w:rsidRDefault="006E77A3" w:rsidP="006E77A3">
      <w:pPr>
        <w:jc w:val="both"/>
        <w:rPr>
          <w:rFonts w:ascii="Times New Roman" w:hAnsi="Times New Roman" w:cs="Times New Roman"/>
        </w:rPr>
      </w:pPr>
      <w:r w:rsidRPr="006E77A3">
        <w:rPr>
          <w:rFonts w:ascii="Times New Roman" w:hAnsi="Times New Roman" w:cs="Times New Roman"/>
        </w:rPr>
        <w:t xml:space="preserve">Our volunteers have received calls where the callers have reported not being able to access food specifically because of their caste. In one case, the caller identified their caste as "Devi </w:t>
      </w:r>
      <w:proofErr w:type="spellStart"/>
      <w:r w:rsidRPr="006E77A3">
        <w:rPr>
          <w:rFonts w:ascii="Times New Roman" w:hAnsi="Times New Roman" w:cs="Times New Roman"/>
        </w:rPr>
        <w:t>Pujak</w:t>
      </w:r>
      <w:proofErr w:type="spellEnd"/>
      <w:r w:rsidRPr="006E77A3">
        <w:rPr>
          <w:rFonts w:ascii="Times New Roman" w:hAnsi="Times New Roman" w:cs="Times New Roman"/>
        </w:rPr>
        <w:t xml:space="preserve">" (listed under the erstwhile Criminal Tribes Act) commonly known as </w:t>
      </w:r>
      <w:proofErr w:type="spellStart"/>
      <w:r w:rsidRPr="006E77A3">
        <w:rPr>
          <w:rFonts w:ascii="Times New Roman" w:hAnsi="Times New Roman" w:cs="Times New Roman"/>
        </w:rPr>
        <w:t>Vaghris</w:t>
      </w:r>
      <w:proofErr w:type="spellEnd"/>
      <w:r w:rsidRPr="006E77A3">
        <w:rPr>
          <w:rFonts w:ascii="Times New Roman" w:hAnsi="Times New Roman" w:cs="Times New Roman"/>
        </w:rPr>
        <w:t xml:space="preserve"> in Gujarat and reported that there are only 11 houses and 6 houses (belonging to their caste) in the area they live in.  As told by the respondent people who live in front are not letting the distributors reach them.  One of them asked us to come to the nearby BRTS bus station for them to be able to come to collect the ration. The other cycled (must have been around 7 km) to the </w:t>
      </w:r>
      <w:proofErr w:type="spellStart"/>
      <w:r w:rsidRPr="006E77A3">
        <w:rPr>
          <w:rFonts w:ascii="Times New Roman" w:hAnsi="Times New Roman" w:cs="Times New Roman"/>
        </w:rPr>
        <w:t>kirana</w:t>
      </w:r>
      <w:proofErr w:type="spellEnd"/>
      <w:r w:rsidRPr="006E77A3">
        <w:rPr>
          <w:rFonts w:ascii="Times New Roman" w:hAnsi="Times New Roman" w:cs="Times New Roman"/>
        </w:rPr>
        <w:t xml:space="preserve"> store (we were purchasing grains from) to collect the ration.  </w:t>
      </w:r>
    </w:p>
    <w:p w:rsidR="00397F8E" w:rsidRPr="006E77A3" w:rsidRDefault="00397F8E" w:rsidP="006E77A3">
      <w:pPr>
        <w:jc w:val="both"/>
        <w:rPr>
          <w:rFonts w:ascii="Times New Roman" w:hAnsi="Times New Roman" w:cs="Times New Roman"/>
        </w:rPr>
      </w:pPr>
    </w:p>
    <w:p w:rsidR="00BF1762" w:rsidRDefault="00BF1762" w:rsidP="006E77A3">
      <w:pPr>
        <w:jc w:val="both"/>
        <w:rPr>
          <w:rFonts w:ascii="Times New Roman" w:hAnsi="Times New Roman" w:cs="Times New Roman"/>
          <w:b/>
          <w:color w:val="1F497D" w:themeColor="text2"/>
          <w:sz w:val="24"/>
          <w:szCs w:val="24"/>
        </w:rPr>
      </w:pPr>
    </w:p>
    <w:p w:rsidR="00BF1762" w:rsidRDefault="00BF1762" w:rsidP="006E77A3">
      <w:pPr>
        <w:jc w:val="both"/>
        <w:rPr>
          <w:rFonts w:ascii="Times New Roman" w:hAnsi="Times New Roman" w:cs="Times New Roman"/>
          <w:b/>
          <w:color w:val="1F497D" w:themeColor="text2"/>
          <w:sz w:val="24"/>
          <w:szCs w:val="24"/>
        </w:rPr>
      </w:pPr>
    </w:p>
    <w:p w:rsidR="00BF1762" w:rsidRDefault="00BF1762" w:rsidP="006E77A3">
      <w:pPr>
        <w:jc w:val="both"/>
        <w:rPr>
          <w:rFonts w:ascii="Times New Roman" w:hAnsi="Times New Roman" w:cs="Times New Roman"/>
          <w:b/>
          <w:color w:val="1F497D" w:themeColor="text2"/>
          <w:sz w:val="24"/>
          <w:szCs w:val="24"/>
        </w:rPr>
      </w:pPr>
    </w:p>
    <w:p w:rsidR="00BF1762" w:rsidRDefault="00BF1762" w:rsidP="006E77A3">
      <w:pPr>
        <w:jc w:val="both"/>
        <w:rPr>
          <w:rFonts w:ascii="Times New Roman" w:hAnsi="Times New Roman" w:cs="Times New Roman"/>
          <w:b/>
          <w:color w:val="1F497D" w:themeColor="text2"/>
          <w:sz w:val="24"/>
          <w:szCs w:val="24"/>
        </w:rPr>
      </w:pPr>
    </w:p>
    <w:p w:rsidR="00BF1762" w:rsidRDefault="00BF1762" w:rsidP="006E77A3">
      <w:pPr>
        <w:jc w:val="both"/>
        <w:rPr>
          <w:rFonts w:ascii="Times New Roman" w:hAnsi="Times New Roman" w:cs="Times New Roman"/>
          <w:b/>
          <w:color w:val="1F497D" w:themeColor="text2"/>
          <w:sz w:val="24"/>
          <w:szCs w:val="24"/>
        </w:rPr>
      </w:pPr>
    </w:p>
    <w:p w:rsidR="00BF1762" w:rsidRDefault="00BF1762" w:rsidP="006E77A3">
      <w:pPr>
        <w:jc w:val="both"/>
        <w:rPr>
          <w:rFonts w:ascii="Times New Roman" w:hAnsi="Times New Roman" w:cs="Times New Roman"/>
          <w:b/>
          <w:color w:val="1F497D" w:themeColor="text2"/>
          <w:sz w:val="24"/>
          <w:szCs w:val="24"/>
        </w:rPr>
      </w:pPr>
    </w:p>
    <w:p w:rsidR="00BF1762" w:rsidRDefault="00BF1762" w:rsidP="006E77A3">
      <w:pPr>
        <w:jc w:val="both"/>
        <w:rPr>
          <w:rFonts w:ascii="Times New Roman" w:hAnsi="Times New Roman" w:cs="Times New Roman"/>
          <w:b/>
          <w:color w:val="1F497D" w:themeColor="text2"/>
          <w:sz w:val="24"/>
          <w:szCs w:val="24"/>
        </w:rPr>
      </w:pPr>
    </w:p>
    <w:p w:rsidR="00BF1762" w:rsidRDefault="00BF1762" w:rsidP="006E77A3">
      <w:pPr>
        <w:jc w:val="both"/>
        <w:rPr>
          <w:rFonts w:ascii="Times New Roman" w:hAnsi="Times New Roman" w:cs="Times New Roman"/>
          <w:b/>
          <w:color w:val="1F497D" w:themeColor="text2"/>
          <w:sz w:val="24"/>
          <w:szCs w:val="24"/>
        </w:rPr>
      </w:pPr>
    </w:p>
    <w:p w:rsidR="00397F8E" w:rsidRPr="00BF1762" w:rsidRDefault="006E77A3" w:rsidP="006E77A3">
      <w:pPr>
        <w:jc w:val="both"/>
        <w:rPr>
          <w:rFonts w:ascii="Times New Roman" w:hAnsi="Times New Roman" w:cs="Times New Roman"/>
          <w:b/>
          <w:color w:val="1F497D" w:themeColor="text2"/>
          <w:sz w:val="32"/>
          <w:szCs w:val="32"/>
        </w:rPr>
      </w:pPr>
      <w:r w:rsidRPr="00BF1762">
        <w:rPr>
          <w:rFonts w:ascii="Times New Roman" w:hAnsi="Times New Roman" w:cs="Times New Roman"/>
          <w:b/>
          <w:color w:val="1F497D" w:themeColor="text2"/>
          <w:sz w:val="32"/>
          <w:szCs w:val="32"/>
        </w:rPr>
        <w:t>Suggestions</w:t>
      </w:r>
      <w:r w:rsidRPr="00BF1762">
        <w:rPr>
          <w:rFonts w:ascii="Times New Roman" w:hAnsi="Times New Roman" w:cs="Times New Roman"/>
          <w:b/>
          <w:color w:val="1F497D" w:themeColor="text2"/>
          <w:sz w:val="32"/>
          <w:szCs w:val="32"/>
          <w:vertAlign w:val="superscript"/>
        </w:rPr>
        <w:footnoteReference w:id="4"/>
      </w:r>
    </w:p>
    <w:p w:rsidR="00042FD9" w:rsidRPr="00042FD9" w:rsidRDefault="00042FD9" w:rsidP="006E77A3">
      <w:pPr>
        <w:jc w:val="both"/>
        <w:rPr>
          <w:rFonts w:ascii="Times New Roman" w:hAnsi="Times New Roman" w:cs="Times New Roman"/>
          <w:b/>
          <w:color w:val="1F497D" w:themeColor="text2"/>
          <w:sz w:val="24"/>
          <w:szCs w:val="24"/>
        </w:rPr>
      </w:pPr>
    </w:p>
    <w:p w:rsidR="00397F8E" w:rsidRPr="00042FD9" w:rsidRDefault="006E77A3" w:rsidP="006E77A3">
      <w:pPr>
        <w:jc w:val="both"/>
        <w:rPr>
          <w:rFonts w:ascii="Times New Roman" w:hAnsi="Times New Roman" w:cs="Times New Roman"/>
          <w:b/>
          <w:color w:val="1F497D" w:themeColor="text2"/>
          <w:sz w:val="24"/>
          <w:szCs w:val="24"/>
        </w:rPr>
      </w:pPr>
      <w:r w:rsidRPr="00042FD9">
        <w:rPr>
          <w:rFonts w:ascii="Times New Roman" w:hAnsi="Times New Roman" w:cs="Times New Roman"/>
          <w:b/>
          <w:color w:val="1F497D" w:themeColor="text2"/>
          <w:sz w:val="24"/>
          <w:szCs w:val="24"/>
        </w:rPr>
        <w:t>Provision of Food &amp; Rations</w:t>
      </w:r>
    </w:p>
    <w:p w:rsidR="00397F8E" w:rsidRPr="006E77A3" w:rsidRDefault="006E77A3" w:rsidP="006E77A3">
      <w:pPr>
        <w:jc w:val="both"/>
        <w:rPr>
          <w:rFonts w:ascii="Times New Roman" w:hAnsi="Times New Roman" w:cs="Times New Roman"/>
        </w:rPr>
      </w:pPr>
      <w:r w:rsidRPr="006E77A3">
        <w:rPr>
          <w:rFonts w:ascii="Times New Roman" w:hAnsi="Times New Roman" w:cs="Times New Roman"/>
        </w:rPr>
        <w:t>● More community kitchens should be immediately as the need goes beyond migrant workers. These workers were primarily reliant on street vendors who are no longer on the street. Further, they are largely caught in small workspaces, which also serve as their living spaces. They neither have the means for cooking nor the space.</w:t>
      </w:r>
    </w:p>
    <w:p w:rsidR="00397F8E" w:rsidRPr="006E77A3" w:rsidRDefault="00397F8E" w:rsidP="006E77A3">
      <w:pPr>
        <w:jc w:val="both"/>
        <w:rPr>
          <w:rFonts w:ascii="Times New Roman" w:hAnsi="Times New Roman" w:cs="Times New Roman"/>
        </w:rPr>
      </w:pPr>
    </w:p>
    <w:p w:rsidR="00397F8E" w:rsidRPr="006E77A3" w:rsidRDefault="006E77A3" w:rsidP="006E77A3">
      <w:pPr>
        <w:jc w:val="both"/>
        <w:rPr>
          <w:rFonts w:ascii="Times New Roman" w:hAnsi="Times New Roman" w:cs="Times New Roman"/>
        </w:rPr>
      </w:pPr>
      <w:r w:rsidRPr="006E77A3">
        <w:rPr>
          <w:rFonts w:ascii="Times New Roman" w:hAnsi="Times New Roman" w:cs="Times New Roman"/>
        </w:rPr>
        <w:t xml:space="preserve">● Network of </w:t>
      </w:r>
      <w:r w:rsidR="00CB008D" w:rsidRPr="006E77A3">
        <w:rPr>
          <w:rFonts w:ascii="Times New Roman" w:hAnsi="Times New Roman" w:cs="Times New Roman"/>
        </w:rPr>
        <w:t>Self-Help</w:t>
      </w:r>
      <w:r w:rsidRPr="006E77A3">
        <w:rPr>
          <w:rFonts w:ascii="Times New Roman" w:hAnsi="Times New Roman" w:cs="Times New Roman"/>
        </w:rPr>
        <w:t xml:space="preserve"> Groups should be tapped to manage and run these community kitchens (A good example of this has been the </w:t>
      </w:r>
      <w:proofErr w:type="spellStart"/>
      <w:r w:rsidRPr="006E77A3">
        <w:rPr>
          <w:rFonts w:ascii="Times New Roman" w:hAnsi="Times New Roman" w:cs="Times New Roman"/>
        </w:rPr>
        <w:t>Kudumbashree</w:t>
      </w:r>
      <w:proofErr w:type="spellEnd"/>
      <w:r w:rsidRPr="006E77A3">
        <w:rPr>
          <w:rFonts w:ascii="Times New Roman" w:hAnsi="Times New Roman" w:cs="Times New Roman"/>
        </w:rPr>
        <w:t xml:space="preserve"> model followed in Kerala).</w:t>
      </w:r>
    </w:p>
    <w:p w:rsidR="00397F8E" w:rsidRPr="006E77A3" w:rsidRDefault="00397F8E" w:rsidP="006E77A3">
      <w:pPr>
        <w:jc w:val="both"/>
        <w:rPr>
          <w:rFonts w:ascii="Times New Roman" w:hAnsi="Times New Roman" w:cs="Times New Roman"/>
        </w:rPr>
      </w:pPr>
    </w:p>
    <w:p w:rsidR="00397F8E" w:rsidRPr="006E77A3" w:rsidRDefault="006E77A3" w:rsidP="006E77A3">
      <w:pPr>
        <w:jc w:val="both"/>
        <w:rPr>
          <w:rFonts w:ascii="Times New Roman" w:hAnsi="Times New Roman" w:cs="Times New Roman"/>
        </w:rPr>
      </w:pPr>
      <w:r w:rsidRPr="006E77A3">
        <w:rPr>
          <w:rFonts w:ascii="Times New Roman" w:hAnsi="Times New Roman" w:cs="Times New Roman"/>
        </w:rPr>
        <w:t>● Workers should be brought to temporary shelters like schools or community halls, with adequate space to maintain social distancing. These can also serve as distribution points for assistance, meeting of health and sanitation needs.</w:t>
      </w:r>
    </w:p>
    <w:p w:rsidR="00397F8E" w:rsidRPr="006E77A3" w:rsidRDefault="006E77A3" w:rsidP="006E77A3">
      <w:pPr>
        <w:jc w:val="both"/>
        <w:rPr>
          <w:rFonts w:ascii="Times New Roman" w:hAnsi="Times New Roman" w:cs="Times New Roman"/>
        </w:rPr>
      </w:pPr>
      <w:r w:rsidRPr="006E77A3">
        <w:rPr>
          <w:rFonts w:ascii="Times New Roman" w:hAnsi="Times New Roman" w:cs="Times New Roman"/>
        </w:rPr>
        <w:t xml:space="preserve"> </w:t>
      </w:r>
    </w:p>
    <w:p w:rsidR="00397F8E" w:rsidRPr="006E77A3" w:rsidRDefault="006E77A3" w:rsidP="006E77A3">
      <w:pPr>
        <w:jc w:val="both"/>
        <w:rPr>
          <w:rFonts w:ascii="Times New Roman" w:hAnsi="Times New Roman" w:cs="Times New Roman"/>
        </w:rPr>
      </w:pPr>
      <w:r w:rsidRPr="006E77A3">
        <w:rPr>
          <w:rFonts w:ascii="Times New Roman" w:hAnsi="Times New Roman" w:cs="Times New Roman"/>
        </w:rPr>
        <w:t>● In the absence of temporary shelters, a distribution mechanism needs to be established to reach these workers in cooperation with the local police and other frontline workers.</w:t>
      </w:r>
    </w:p>
    <w:p w:rsidR="00397F8E" w:rsidRPr="006E77A3" w:rsidRDefault="00397F8E" w:rsidP="006E77A3">
      <w:pPr>
        <w:jc w:val="both"/>
        <w:rPr>
          <w:rFonts w:ascii="Times New Roman" w:hAnsi="Times New Roman" w:cs="Times New Roman"/>
        </w:rPr>
      </w:pPr>
    </w:p>
    <w:p w:rsidR="00397F8E" w:rsidRPr="00042FD9" w:rsidRDefault="006E77A3" w:rsidP="006E77A3">
      <w:pPr>
        <w:jc w:val="both"/>
        <w:rPr>
          <w:rFonts w:ascii="Times New Roman" w:hAnsi="Times New Roman" w:cs="Times New Roman"/>
          <w:b/>
          <w:color w:val="1F497D" w:themeColor="text2"/>
          <w:sz w:val="24"/>
          <w:szCs w:val="24"/>
        </w:rPr>
      </w:pPr>
      <w:r w:rsidRPr="00042FD9">
        <w:rPr>
          <w:rFonts w:ascii="Times New Roman" w:hAnsi="Times New Roman" w:cs="Times New Roman"/>
          <w:b/>
          <w:color w:val="1F497D" w:themeColor="text2"/>
          <w:sz w:val="24"/>
          <w:szCs w:val="24"/>
        </w:rPr>
        <w:t>Access to Ration</w:t>
      </w:r>
    </w:p>
    <w:p w:rsidR="00CB008D" w:rsidRPr="00CB008D" w:rsidRDefault="00CB008D" w:rsidP="006E77A3">
      <w:pPr>
        <w:jc w:val="both"/>
        <w:rPr>
          <w:rFonts w:ascii="Times New Roman" w:hAnsi="Times New Roman" w:cs="Times New Roman"/>
          <w:b/>
          <w:color w:val="1F497D" w:themeColor="text2"/>
        </w:rPr>
      </w:pPr>
    </w:p>
    <w:p w:rsidR="00397F8E" w:rsidRPr="006E77A3" w:rsidRDefault="006E77A3" w:rsidP="006E77A3">
      <w:pPr>
        <w:jc w:val="both"/>
        <w:rPr>
          <w:rFonts w:ascii="Times New Roman" w:hAnsi="Times New Roman" w:cs="Times New Roman"/>
        </w:rPr>
      </w:pPr>
      <w:r w:rsidRPr="006E77A3">
        <w:rPr>
          <w:rFonts w:ascii="Times New Roman" w:hAnsi="Times New Roman" w:cs="Times New Roman"/>
        </w:rPr>
        <w:t>● Migrant workers should be allowed to prove their identity through any means available to them to access government schemes and there should be no requirement for only specific means of identity.</w:t>
      </w:r>
    </w:p>
    <w:p w:rsidR="00397F8E" w:rsidRPr="006E77A3" w:rsidRDefault="00397F8E" w:rsidP="006E77A3">
      <w:pPr>
        <w:jc w:val="both"/>
        <w:rPr>
          <w:rFonts w:ascii="Times New Roman" w:hAnsi="Times New Roman" w:cs="Times New Roman"/>
        </w:rPr>
      </w:pPr>
    </w:p>
    <w:p w:rsidR="00397F8E" w:rsidRPr="006E77A3" w:rsidRDefault="006E77A3" w:rsidP="006E77A3">
      <w:pPr>
        <w:jc w:val="both"/>
        <w:rPr>
          <w:rFonts w:ascii="Times New Roman" w:hAnsi="Times New Roman" w:cs="Times New Roman"/>
        </w:rPr>
      </w:pPr>
      <w:r w:rsidRPr="006E77A3">
        <w:rPr>
          <w:rFonts w:ascii="Times New Roman" w:hAnsi="Times New Roman" w:cs="Times New Roman"/>
        </w:rPr>
        <w:t>● The option of using only indelible ink markers without any requirements for id cards to distribute rations to anyone in need should be actively considered. As has been pointed out, there is no shortage of food grains right now: https://indianexpress.com/article/opinion/columns/coronavirus-lockdown-food-for-</w:t>
      </w:r>
    </w:p>
    <w:p w:rsidR="00397F8E" w:rsidRPr="006E77A3" w:rsidRDefault="006E77A3" w:rsidP="006E77A3">
      <w:pPr>
        <w:jc w:val="both"/>
        <w:rPr>
          <w:rFonts w:ascii="Times New Roman" w:hAnsi="Times New Roman" w:cs="Times New Roman"/>
        </w:rPr>
      </w:pPr>
      <w:r w:rsidRPr="006E77A3">
        <w:rPr>
          <w:rFonts w:ascii="Times New Roman" w:hAnsi="Times New Roman" w:cs="Times New Roman"/>
        </w:rPr>
        <w:t>Poor-migrants-mass-exodus-jean-dreze-6353790</w:t>
      </w:r>
    </w:p>
    <w:p w:rsidR="00397F8E" w:rsidRPr="006E77A3" w:rsidRDefault="00397F8E" w:rsidP="006E77A3">
      <w:pPr>
        <w:jc w:val="both"/>
        <w:rPr>
          <w:rFonts w:ascii="Times New Roman" w:hAnsi="Times New Roman" w:cs="Times New Roman"/>
        </w:rPr>
      </w:pPr>
    </w:p>
    <w:p w:rsidR="00397F8E" w:rsidRPr="006E77A3" w:rsidRDefault="006E77A3" w:rsidP="006E77A3">
      <w:pPr>
        <w:jc w:val="both"/>
        <w:rPr>
          <w:rFonts w:ascii="Times New Roman" w:hAnsi="Times New Roman" w:cs="Times New Roman"/>
        </w:rPr>
      </w:pPr>
      <w:r w:rsidRPr="006E77A3">
        <w:rPr>
          <w:rFonts w:ascii="Times New Roman" w:hAnsi="Times New Roman" w:cs="Times New Roman"/>
        </w:rPr>
        <w:t>● The distribution of food by CSOs is commendable, but also needs supervision and management to ensure that it is reaching those in need and is of reasonable quality.</w:t>
      </w:r>
    </w:p>
    <w:p w:rsidR="00397F8E" w:rsidRPr="006E77A3" w:rsidRDefault="00397F8E" w:rsidP="006E77A3">
      <w:pPr>
        <w:jc w:val="both"/>
        <w:rPr>
          <w:rFonts w:ascii="Times New Roman" w:hAnsi="Times New Roman" w:cs="Times New Roman"/>
        </w:rPr>
      </w:pPr>
    </w:p>
    <w:p w:rsidR="00397F8E" w:rsidRPr="00042FD9" w:rsidRDefault="006E77A3" w:rsidP="006E77A3">
      <w:pPr>
        <w:jc w:val="both"/>
        <w:rPr>
          <w:rFonts w:ascii="Times New Roman" w:hAnsi="Times New Roman" w:cs="Times New Roman"/>
          <w:b/>
          <w:color w:val="1F497D" w:themeColor="text2"/>
          <w:sz w:val="24"/>
          <w:szCs w:val="24"/>
        </w:rPr>
      </w:pPr>
      <w:r w:rsidRPr="00042FD9">
        <w:rPr>
          <w:rFonts w:ascii="Times New Roman" w:hAnsi="Times New Roman" w:cs="Times New Roman"/>
          <w:b/>
          <w:color w:val="1F497D" w:themeColor="text2"/>
          <w:sz w:val="24"/>
          <w:szCs w:val="24"/>
        </w:rPr>
        <w:t xml:space="preserve">Regarding Ann </w:t>
      </w:r>
      <w:proofErr w:type="spellStart"/>
      <w:r w:rsidRPr="00042FD9">
        <w:rPr>
          <w:rFonts w:ascii="Times New Roman" w:hAnsi="Times New Roman" w:cs="Times New Roman"/>
          <w:b/>
          <w:color w:val="1F497D" w:themeColor="text2"/>
          <w:sz w:val="24"/>
          <w:szCs w:val="24"/>
        </w:rPr>
        <w:t>Brahm</w:t>
      </w:r>
      <w:proofErr w:type="spellEnd"/>
      <w:r w:rsidRPr="00042FD9">
        <w:rPr>
          <w:rFonts w:ascii="Times New Roman" w:hAnsi="Times New Roman" w:cs="Times New Roman"/>
          <w:b/>
          <w:color w:val="1F497D" w:themeColor="text2"/>
          <w:sz w:val="24"/>
          <w:szCs w:val="24"/>
        </w:rPr>
        <w:t xml:space="preserve"> </w:t>
      </w:r>
      <w:proofErr w:type="spellStart"/>
      <w:r w:rsidRPr="00042FD9">
        <w:rPr>
          <w:rFonts w:ascii="Times New Roman" w:hAnsi="Times New Roman" w:cs="Times New Roman"/>
          <w:b/>
          <w:color w:val="1F497D" w:themeColor="text2"/>
          <w:sz w:val="24"/>
          <w:szCs w:val="24"/>
        </w:rPr>
        <w:t>Yojana</w:t>
      </w:r>
      <w:proofErr w:type="spellEnd"/>
    </w:p>
    <w:p w:rsidR="00042FD9" w:rsidRDefault="00042FD9" w:rsidP="006E77A3">
      <w:pPr>
        <w:jc w:val="both"/>
        <w:rPr>
          <w:rFonts w:ascii="Times New Roman" w:hAnsi="Times New Roman" w:cs="Times New Roman"/>
          <w:b/>
          <w:color w:val="1F497D" w:themeColor="text2"/>
        </w:rPr>
      </w:pPr>
    </w:p>
    <w:p w:rsidR="00042FD9" w:rsidRDefault="006E77A3" w:rsidP="006E77A3">
      <w:pPr>
        <w:pStyle w:val="ListParagraph"/>
        <w:numPr>
          <w:ilvl w:val="0"/>
          <w:numId w:val="7"/>
        </w:numPr>
        <w:ind w:left="270" w:hanging="180"/>
        <w:jc w:val="both"/>
        <w:rPr>
          <w:rFonts w:ascii="Times New Roman" w:hAnsi="Times New Roman" w:cs="Times New Roman"/>
        </w:rPr>
      </w:pPr>
      <w:r w:rsidRPr="00042FD9">
        <w:rPr>
          <w:rFonts w:ascii="Times New Roman" w:hAnsi="Times New Roman" w:cs="Times New Roman"/>
        </w:rPr>
        <w:lastRenderedPageBreak/>
        <w:t>Uniform communication to the public and vendors to avoid confusion</w:t>
      </w:r>
    </w:p>
    <w:p w:rsidR="00042FD9" w:rsidRDefault="00042FD9" w:rsidP="00042FD9">
      <w:pPr>
        <w:pStyle w:val="ListParagraph"/>
        <w:ind w:left="270"/>
        <w:jc w:val="both"/>
        <w:rPr>
          <w:rFonts w:ascii="Times New Roman" w:hAnsi="Times New Roman" w:cs="Times New Roman"/>
        </w:rPr>
      </w:pPr>
    </w:p>
    <w:p w:rsidR="00042FD9" w:rsidRDefault="006E77A3" w:rsidP="006E77A3">
      <w:pPr>
        <w:pStyle w:val="ListParagraph"/>
        <w:numPr>
          <w:ilvl w:val="0"/>
          <w:numId w:val="7"/>
        </w:numPr>
        <w:ind w:left="270" w:hanging="180"/>
        <w:jc w:val="both"/>
        <w:rPr>
          <w:rFonts w:ascii="Times New Roman" w:hAnsi="Times New Roman" w:cs="Times New Roman"/>
        </w:rPr>
      </w:pPr>
      <w:r w:rsidRPr="00042FD9">
        <w:rPr>
          <w:rFonts w:ascii="Times New Roman" w:hAnsi="Times New Roman" w:cs="Times New Roman"/>
        </w:rPr>
        <w:t>Clear guideline should be circulated on the identification of the beneficiaries, benefit, registration/application process and the process of availing benefit</w:t>
      </w:r>
    </w:p>
    <w:p w:rsidR="00042FD9" w:rsidRPr="00042FD9" w:rsidRDefault="00042FD9" w:rsidP="00042FD9">
      <w:pPr>
        <w:jc w:val="both"/>
        <w:rPr>
          <w:rFonts w:ascii="Times New Roman" w:hAnsi="Times New Roman" w:cs="Times New Roman"/>
        </w:rPr>
      </w:pPr>
    </w:p>
    <w:p w:rsidR="00397F8E" w:rsidRPr="00BF1762" w:rsidRDefault="006E77A3" w:rsidP="006E77A3">
      <w:pPr>
        <w:pStyle w:val="ListParagraph"/>
        <w:numPr>
          <w:ilvl w:val="0"/>
          <w:numId w:val="7"/>
        </w:numPr>
        <w:ind w:left="270" w:hanging="180"/>
        <w:jc w:val="both"/>
        <w:rPr>
          <w:rFonts w:ascii="Times New Roman" w:hAnsi="Times New Roman" w:cs="Times New Roman"/>
        </w:rPr>
      </w:pPr>
      <w:r w:rsidRPr="00042FD9">
        <w:rPr>
          <w:rFonts w:ascii="Times New Roman" w:hAnsi="Times New Roman" w:cs="Times New Roman"/>
        </w:rPr>
        <w:t>Information on address and contact details of the places where the forms are available should be made public.</w:t>
      </w:r>
      <w:bookmarkStart w:id="0" w:name="_GoBack"/>
      <w:bookmarkEnd w:id="0"/>
    </w:p>
    <w:sectPr w:rsidR="00397F8E" w:rsidRPr="00BF1762" w:rsidSect="006E77A3">
      <w:pgSz w:w="12240" w:h="15840"/>
      <w:pgMar w:top="1440" w:right="1440" w:bottom="1440" w:left="1440" w:header="0" w:footer="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37E" w:rsidRDefault="00FD237E">
      <w:pPr>
        <w:spacing w:line="240" w:lineRule="auto"/>
      </w:pPr>
      <w:r>
        <w:separator/>
      </w:r>
    </w:p>
  </w:endnote>
  <w:endnote w:type="continuationSeparator" w:id="0">
    <w:p w:rsidR="00FD237E" w:rsidRDefault="00FD237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37E" w:rsidRDefault="00FD237E">
      <w:pPr>
        <w:spacing w:line="240" w:lineRule="auto"/>
      </w:pPr>
      <w:r>
        <w:separator/>
      </w:r>
    </w:p>
  </w:footnote>
  <w:footnote w:type="continuationSeparator" w:id="0">
    <w:p w:rsidR="00FD237E" w:rsidRDefault="00FD237E">
      <w:pPr>
        <w:spacing w:line="240" w:lineRule="auto"/>
      </w:pPr>
      <w:r>
        <w:continuationSeparator/>
      </w:r>
    </w:p>
  </w:footnote>
  <w:footnote w:id="1">
    <w:p w:rsidR="009A2703" w:rsidRPr="002F1057" w:rsidRDefault="009A2703">
      <w:pPr>
        <w:spacing w:line="240" w:lineRule="auto"/>
        <w:rPr>
          <w:rFonts w:ascii="Times New Roman" w:hAnsi="Times New Roman" w:cs="Times New Roman"/>
          <w:i/>
          <w:sz w:val="18"/>
          <w:szCs w:val="18"/>
        </w:rPr>
      </w:pPr>
      <w:r w:rsidRPr="002F1057">
        <w:rPr>
          <w:rFonts w:ascii="Times New Roman" w:hAnsi="Times New Roman" w:cs="Times New Roman"/>
          <w:sz w:val="18"/>
          <w:szCs w:val="18"/>
          <w:vertAlign w:val="superscript"/>
        </w:rPr>
        <w:footnoteRef/>
      </w:r>
      <w:r w:rsidRPr="002F1057">
        <w:rPr>
          <w:rFonts w:ascii="Times New Roman" w:hAnsi="Times New Roman" w:cs="Times New Roman"/>
          <w:sz w:val="18"/>
          <w:szCs w:val="18"/>
        </w:rPr>
        <w:t xml:space="preserve"> This note has been prepared by Prof Ankur Sarin along with a team of researchers, at IIM Ahmedabad and does not necessarily reflect the views of the institute. Volunteers have been reaching out to vulnerable households# associated with community outreach programs of IIMA to assess their needs and circumstances during lockdown, and provide them with assistance. More details can be found at </w:t>
      </w:r>
      <w:hyperlink r:id="rId1">
        <w:r w:rsidRPr="002F1057">
          <w:rPr>
            <w:rFonts w:ascii="Times New Roman" w:hAnsi="Times New Roman" w:cs="Times New Roman"/>
            <w:color w:val="1155CC"/>
            <w:sz w:val="18"/>
            <w:szCs w:val="18"/>
            <w:u w:val="single"/>
          </w:rPr>
          <w:t>https://drive.google.com/file/d/13f_hX_FwUln0B9NOyf5s5LMrPIKfulry/view</w:t>
        </w:r>
      </w:hyperlink>
    </w:p>
    <w:p w:rsidR="009A2703" w:rsidRPr="002F1057" w:rsidRDefault="009A2703">
      <w:pPr>
        <w:spacing w:line="240" w:lineRule="auto"/>
        <w:rPr>
          <w:rFonts w:ascii="Times New Roman" w:hAnsi="Times New Roman" w:cs="Times New Roman"/>
          <w:sz w:val="18"/>
          <w:szCs w:val="18"/>
        </w:rPr>
      </w:pPr>
    </w:p>
  </w:footnote>
  <w:footnote w:id="2">
    <w:p w:rsidR="009A2703" w:rsidRDefault="009A2703">
      <w:pPr>
        <w:spacing w:line="240" w:lineRule="auto"/>
        <w:rPr>
          <w:rFonts w:ascii="Times New Roman" w:hAnsi="Times New Roman" w:cs="Times New Roman"/>
          <w:sz w:val="18"/>
          <w:szCs w:val="18"/>
        </w:rPr>
      </w:pPr>
      <w:r w:rsidRPr="002F1057">
        <w:rPr>
          <w:rFonts w:ascii="Times New Roman" w:hAnsi="Times New Roman" w:cs="Times New Roman"/>
          <w:sz w:val="18"/>
          <w:szCs w:val="18"/>
          <w:vertAlign w:val="superscript"/>
        </w:rPr>
        <w:footnoteRef/>
      </w:r>
      <w:r w:rsidRPr="002F1057">
        <w:rPr>
          <w:rFonts w:ascii="Times New Roman" w:hAnsi="Times New Roman" w:cs="Times New Roman"/>
          <w:sz w:val="18"/>
          <w:szCs w:val="18"/>
        </w:rPr>
        <w:t xml:space="preserve"> Not all the questions could be asked to all the households, therefore the sample size varies in some cases.</w:t>
      </w:r>
    </w:p>
    <w:p w:rsidR="002F1057" w:rsidRPr="002F1057" w:rsidRDefault="002F1057">
      <w:pPr>
        <w:spacing w:line="240" w:lineRule="auto"/>
        <w:rPr>
          <w:rFonts w:ascii="Times New Roman" w:hAnsi="Times New Roman" w:cs="Times New Roman"/>
          <w:sz w:val="18"/>
          <w:szCs w:val="18"/>
        </w:rPr>
      </w:pPr>
    </w:p>
  </w:footnote>
  <w:footnote w:id="3">
    <w:p w:rsidR="009A2703" w:rsidRPr="002F1057" w:rsidRDefault="009A2703">
      <w:pPr>
        <w:spacing w:line="240" w:lineRule="auto"/>
        <w:rPr>
          <w:rFonts w:ascii="Times New Roman" w:hAnsi="Times New Roman" w:cs="Times New Roman"/>
          <w:sz w:val="18"/>
          <w:szCs w:val="18"/>
        </w:rPr>
      </w:pPr>
      <w:r w:rsidRPr="002F1057">
        <w:rPr>
          <w:rFonts w:ascii="Times New Roman" w:hAnsi="Times New Roman" w:cs="Times New Roman"/>
          <w:sz w:val="18"/>
          <w:szCs w:val="18"/>
          <w:vertAlign w:val="superscript"/>
        </w:rPr>
        <w:footnoteRef/>
      </w:r>
      <w:r w:rsidRPr="002F1057">
        <w:rPr>
          <w:rFonts w:ascii="Times New Roman" w:hAnsi="Times New Roman" w:cs="Times New Roman"/>
          <w:sz w:val="18"/>
          <w:szCs w:val="18"/>
        </w:rPr>
        <w:t xml:space="preserve"> Households are being called randomly/ in no predetermined order and the occupations of surveyed households in both the survey periods are similar. It is also indicated by a similar share of households having at least one child attending government schools or </w:t>
      </w:r>
      <w:proofErr w:type="spellStart"/>
      <w:r w:rsidRPr="002F1057">
        <w:rPr>
          <w:rFonts w:ascii="Times New Roman" w:hAnsi="Times New Roman" w:cs="Times New Roman"/>
          <w:sz w:val="18"/>
          <w:szCs w:val="18"/>
        </w:rPr>
        <w:t>anganwadis</w:t>
      </w:r>
      <w:proofErr w:type="spellEnd"/>
      <w:r w:rsidRPr="002F1057">
        <w:rPr>
          <w:rFonts w:ascii="Times New Roman" w:hAnsi="Times New Roman" w:cs="Times New Roman"/>
          <w:sz w:val="18"/>
          <w:szCs w:val="18"/>
        </w:rPr>
        <w:t xml:space="preserve"> (around 50% in both rounds).Therefore, we have no reason to believe that households surveyed later are substantively different from those interviewed earlier. </w:t>
      </w:r>
    </w:p>
  </w:footnote>
  <w:footnote w:id="4">
    <w:p w:rsidR="009A2703" w:rsidRPr="00CB008D" w:rsidRDefault="009A2703">
      <w:pPr>
        <w:spacing w:line="240" w:lineRule="auto"/>
        <w:rPr>
          <w:rFonts w:ascii="Times New Roman" w:hAnsi="Times New Roman" w:cs="Times New Roman"/>
          <w:sz w:val="20"/>
          <w:szCs w:val="20"/>
        </w:rPr>
      </w:pPr>
      <w:r w:rsidRPr="00CB008D">
        <w:rPr>
          <w:rFonts w:ascii="Times New Roman" w:hAnsi="Times New Roman" w:cs="Times New Roman"/>
          <w:sz w:val="20"/>
          <w:szCs w:val="20"/>
          <w:vertAlign w:val="superscript"/>
        </w:rPr>
        <w:footnoteRef/>
      </w:r>
      <w:r w:rsidRPr="00CB008D">
        <w:rPr>
          <w:rFonts w:ascii="Times New Roman" w:hAnsi="Times New Roman" w:cs="Times New Roman"/>
          <w:sz w:val="20"/>
          <w:szCs w:val="20"/>
        </w:rPr>
        <w:t xml:space="preserve"> We reiterate some of the suggestions that we made in the earlier note</w:t>
      </w:r>
    </w:p>
    <w:p w:rsidR="009A2703" w:rsidRPr="002F1057" w:rsidRDefault="009A2703">
      <w:pPr>
        <w:spacing w:line="240" w:lineRule="auto"/>
        <w:rPr>
          <w:rFonts w:ascii="Times New Roman" w:hAnsi="Times New Roman" w:cs="Times New Roman"/>
          <w:sz w:val="18"/>
          <w:szCs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51650"/>
    <w:multiLevelType w:val="multilevel"/>
    <w:tmpl w:val="6C705F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DF87B19"/>
    <w:multiLevelType w:val="multilevel"/>
    <w:tmpl w:val="8108B8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33F5BF8"/>
    <w:multiLevelType w:val="multilevel"/>
    <w:tmpl w:val="2482F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0184F39"/>
    <w:multiLevelType w:val="multilevel"/>
    <w:tmpl w:val="E758B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52102F4"/>
    <w:multiLevelType w:val="hybridMultilevel"/>
    <w:tmpl w:val="3AFC370C"/>
    <w:lvl w:ilvl="0" w:tplc="27DEFC6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705137"/>
    <w:multiLevelType w:val="multilevel"/>
    <w:tmpl w:val="E4A88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C691685"/>
    <w:multiLevelType w:val="multilevel"/>
    <w:tmpl w:val="5816D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3"/>
  </w:num>
  <w:num w:numId="3">
    <w:abstractNumId w:val="1"/>
  </w:num>
  <w:num w:numId="4">
    <w:abstractNumId w:val="0"/>
  </w:num>
  <w:num w:numId="5">
    <w:abstractNumId w:val="2"/>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97F8E"/>
    <w:rsid w:val="00042FD9"/>
    <w:rsid w:val="002F1057"/>
    <w:rsid w:val="00397F8E"/>
    <w:rsid w:val="005B6267"/>
    <w:rsid w:val="005B7714"/>
    <w:rsid w:val="00620C95"/>
    <w:rsid w:val="006648B4"/>
    <w:rsid w:val="00691443"/>
    <w:rsid w:val="006E77A3"/>
    <w:rsid w:val="007633FA"/>
    <w:rsid w:val="00866CCB"/>
    <w:rsid w:val="009A2703"/>
    <w:rsid w:val="00A3760A"/>
    <w:rsid w:val="00AA07EF"/>
    <w:rsid w:val="00AF704D"/>
    <w:rsid w:val="00BF1762"/>
    <w:rsid w:val="00CB008D"/>
    <w:rsid w:val="00D1709A"/>
    <w:rsid w:val="00D7796F"/>
    <w:rsid w:val="00ED6CAE"/>
    <w:rsid w:val="00FD237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US" w:bidi="gu-IN"/>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CAE"/>
  </w:style>
  <w:style w:type="paragraph" w:styleId="Heading1">
    <w:name w:val="heading 1"/>
    <w:basedOn w:val="Normal"/>
    <w:next w:val="Normal"/>
    <w:uiPriority w:val="9"/>
    <w:qFormat/>
    <w:rsid w:val="00ED6CAE"/>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ED6CAE"/>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ED6CAE"/>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ED6CAE"/>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ED6CAE"/>
    <w:pPr>
      <w:keepNext/>
      <w:keepLines/>
      <w:spacing w:before="240" w:after="80"/>
      <w:outlineLvl w:val="4"/>
    </w:pPr>
    <w:rPr>
      <w:color w:val="666666"/>
    </w:rPr>
  </w:style>
  <w:style w:type="paragraph" w:styleId="Heading6">
    <w:name w:val="heading 6"/>
    <w:basedOn w:val="Normal"/>
    <w:next w:val="Normal"/>
    <w:uiPriority w:val="9"/>
    <w:semiHidden/>
    <w:unhideWhenUsed/>
    <w:qFormat/>
    <w:rsid w:val="00ED6CAE"/>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D6CAE"/>
    <w:pPr>
      <w:keepNext/>
      <w:keepLines/>
      <w:spacing w:after="60"/>
    </w:pPr>
    <w:rPr>
      <w:sz w:val="52"/>
      <w:szCs w:val="52"/>
    </w:rPr>
  </w:style>
  <w:style w:type="paragraph" w:styleId="Subtitle">
    <w:name w:val="Subtitle"/>
    <w:basedOn w:val="Normal"/>
    <w:next w:val="Normal"/>
    <w:uiPriority w:val="11"/>
    <w:qFormat/>
    <w:rsid w:val="00ED6CAE"/>
    <w:pPr>
      <w:keepNext/>
      <w:keepLines/>
      <w:spacing w:after="320"/>
    </w:pPr>
    <w:rPr>
      <w:color w:val="666666"/>
      <w:sz w:val="30"/>
      <w:szCs w:val="30"/>
    </w:rPr>
  </w:style>
  <w:style w:type="paragraph" w:styleId="Header">
    <w:name w:val="header"/>
    <w:basedOn w:val="Normal"/>
    <w:link w:val="HeaderChar"/>
    <w:uiPriority w:val="99"/>
    <w:unhideWhenUsed/>
    <w:rsid w:val="006E77A3"/>
    <w:pPr>
      <w:tabs>
        <w:tab w:val="center" w:pos="4680"/>
        <w:tab w:val="right" w:pos="9360"/>
      </w:tabs>
      <w:spacing w:line="240" w:lineRule="auto"/>
    </w:pPr>
  </w:style>
  <w:style w:type="character" w:customStyle="1" w:styleId="HeaderChar">
    <w:name w:val="Header Char"/>
    <w:basedOn w:val="DefaultParagraphFont"/>
    <w:link w:val="Header"/>
    <w:uiPriority w:val="99"/>
    <w:rsid w:val="006E77A3"/>
  </w:style>
  <w:style w:type="paragraph" w:styleId="Footer">
    <w:name w:val="footer"/>
    <w:basedOn w:val="Normal"/>
    <w:link w:val="FooterChar"/>
    <w:uiPriority w:val="99"/>
    <w:unhideWhenUsed/>
    <w:rsid w:val="006E77A3"/>
    <w:pPr>
      <w:tabs>
        <w:tab w:val="center" w:pos="4680"/>
        <w:tab w:val="right" w:pos="9360"/>
      </w:tabs>
      <w:spacing w:line="240" w:lineRule="auto"/>
    </w:pPr>
  </w:style>
  <w:style w:type="character" w:customStyle="1" w:styleId="FooterChar">
    <w:name w:val="Footer Char"/>
    <w:basedOn w:val="DefaultParagraphFont"/>
    <w:link w:val="Footer"/>
    <w:uiPriority w:val="99"/>
    <w:rsid w:val="006E77A3"/>
  </w:style>
  <w:style w:type="character" w:styleId="IntenseReference">
    <w:name w:val="Intense Reference"/>
    <w:basedOn w:val="DefaultParagraphFont"/>
    <w:uiPriority w:val="32"/>
    <w:qFormat/>
    <w:rsid w:val="006E77A3"/>
    <w:rPr>
      <w:b/>
      <w:bCs/>
      <w:smallCaps/>
      <w:color w:val="4F81BD" w:themeColor="accent1"/>
      <w:spacing w:val="5"/>
    </w:rPr>
  </w:style>
  <w:style w:type="paragraph" w:styleId="ListParagraph">
    <w:name w:val="List Paragraph"/>
    <w:basedOn w:val="Normal"/>
    <w:uiPriority w:val="34"/>
    <w:qFormat/>
    <w:rsid w:val="00CB008D"/>
    <w:pPr>
      <w:ind w:left="720"/>
      <w:contextualSpacing/>
    </w:pPr>
  </w:style>
  <w:style w:type="paragraph" w:styleId="BalloonText">
    <w:name w:val="Balloon Text"/>
    <w:basedOn w:val="Normal"/>
    <w:link w:val="BalloonTextChar"/>
    <w:uiPriority w:val="99"/>
    <w:semiHidden/>
    <w:unhideWhenUsed/>
    <w:rsid w:val="00A376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6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drive.google.com/file/d/13f_hX_FwUln0B9NOyf5s5LMrPIKfulry/view"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rive.google.com/file/d/13f_hX_FwUln0B9NOyf5s5LMrPIKfulry/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431</TotalTime>
  <Pages>5</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Annu</dc:creator>
  <cp:lastModifiedBy>Mitaaly Naidu</cp:lastModifiedBy>
  <cp:revision>6</cp:revision>
  <cp:lastPrinted>2020-04-25T13:15:00Z</cp:lastPrinted>
  <dcterms:created xsi:type="dcterms:W3CDTF">2020-04-25T08:49:00Z</dcterms:created>
  <dcterms:modified xsi:type="dcterms:W3CDTF">2020-04-27T05:20:00Z</dcterms:modified>
</cp:coreProperties>
</file>