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E0" w:rsidRPr="00274E41" w:rsidRDefault="00274E41" w:rsidP="00274E41">
      <w:pPr>
        <w:pStyle w:val="Title"/>
        <w:spacing w:line="360" w:lineRule="auto"/>
        <w:jc w:val="center"/>
        <w:rPr>
          <w:rFonts w:ascii="Times New Roman" w:hAnsi="Times New Roman" w:cs="Times New Roman"/>
          <w:sz w:val="24"/>
          <w:szCs w:val="24"/>
        </w:rPr>
      </w:pPr>
      <w:r>
        <w:rPr>
          <w:rFonts w:cs="Times New Roman"/>
          <w:b/>
          <w:noProof/>
          <w:sz w:val="22"/>
          <w:szCs w:val="24"/>
        </w:rPr>
        <w:drawing>
          <wp:inline distT="0" distB="0" distL="0" distR="0" wp14:anchorId="13A3A9DD" wp14:editId="08B8430E">
            <wp:extent cx="910244" cy="9144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jpg"/>
                    <pic:cNvPicPr/>
                  </pic:nvPicPr>
                  <pic:blipFill>
                    <a:blip r:embed="rId5">
                      <a:extLst>
                        <a:ext uri="{28A0092B-C50C-407E-A947-70E740481C1C}">
                          <a14:useLocalDpi xmlns:a14="http://schemas.microsoft.com/office/drawing/2010/main" val="0"/>
                        </a:ext>
                      </a:extLst>
                    </a:blip>
                    <a:stretch>
                      <a:fillRect/>
                    </a:stretch>
                  </pic:blipFill>
                  <pic:spPr>
                    <a:xfrm>
                      <a:off x="0" y="0"/>
                      <a:ext cx="910244" cy="914400"/>
                    </a:xfrm>
                    <a:prstGeom prst="rect">
                      <a:avLst/>
                    </a:prstGeom>
                  </pic:spPr>
                </pic:pic>
              </a:graphicData>
            </a:graphic>
          </wp:inline>
        </w:drawing>
      </w:r>
      <w:r>
        <w:rPr>
          <w:rFonts w:cs="Times New Roman"/>
          <w:b/>
          <w:noProof/>
          <w:szCs w:val="24"/>
        </w:rPr>
        <w:drawing>
          <wp:inline distT="0" distB="0" distL="0" distR="0" wp14:anchorId="1C7D9FCB" wp14:editId="1A67F3E8">
            <wp:extent cx="2179769" cy="904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rotWithShape="1">
                    <a:blip r:embed="rId6" cstate="print">
                      <a:extLst>
                        <a:ext uri="{28A0092B-C50C-407E-A947-70E740481C1C}">
                          <a14:useLocalDpi xmlns:a14="http://schemas.microsoft.com/office/drawing/2010/main" val="0"/>
                        </a:ext>
                      </a:extLst>
                    </a:blip>
                    <a:srcRect t="28292" b="30196"/>
                    <a:stretch/>
                  </pic:blipFill>
                  <pic:spPr bwMode="auto">
                    <a:xfrm>
                      <a:off x="0" y="0"/>
                      <a:ext cx="2216971" cy="920318"/>
                    </a:xfrm>
                    <a:prstGeom prst="rect">
                      <a:avLst/>
                    </a:prstGeom>
                    <a:ln>
                      <a:noFill/>
                    </a:ln>
                    <a:extLst>
                      <a:ext uri="{53640926-AAD7-44D8-BBD7-CCE9431645EC}">
                        <a14:shadowObscured xmlns:a14="http://schemas.microsoft.com/office/drawing/2010/main"/>
                      </a:ext>
                    </a:extLst>
                  </pic:spPr>
                </pic:pic>
              </a:graphicData>
            </a:graphic>
          </wp:inline>
        </w:drawing>
      </w:r>
    </w:p>
    <w:p w:rsidR="001B74E0" w:rsidRPr="00F047FD" w:rsidRDefault="001B74E0" w:rsidP="001B74E0">
      <w:pPr>
        <w:spacing w:line="276" w:lineRule="auto"/>
        <w:jc w:val="center"/>
        <w:rPr>
          <w:rFonts w:cs="Times New Roman"/>
          <w:szCs w:val="24"/>
          <w:u w:val="single"/>
        </w:rPr>
      </w:pPr>
      <w:r w:rsidRPr="00F047FD">
        <w:rPr>
          <w:rFonts w:eastAsia="STHupo" w:cs="Times New Roman"/>
          <w:b/>
          <w:color w:val="002060"/>
          <w:sz w:val="28"/>
          <w:szCs w:val="28"/>
          <w:u w:val="single"/>
          <w:shd w:val="clear" w:color="auto" w:fill="FFFFFF"/>
        </w:rPr>
        <w:t>PRESS RELEASE</w:t>
      </w:r>
      <w:r w:rsidRPr="00F047FD">
        <w:rPr>
          <w:rFonts w:cs="Times New Roman"/>
          <w:szCs w:val="24"/>
          <w:u w:val="single"/>
        </w:rPr>
        <w:t xml:space="preserve"> </w:t>
      </w:r>
    </w:p>
    <w:p w:rsidR="001B74E0" w:rsidRPr="00FD7034" w:rsidRDefault="00FD7034" w:rsidP="00FD7034">
      <w:pPr>
        <w:pStyle w:val="Title"/>
        <w:spacing w:line="480" w:lineRule="auto"/>
        <w:jc w:val="center"/>
        <w:rPr>
          <w:rFonts w:ascii="Times New Roman" w:eastAsia="STHupo" w:hAnsi="Times New Roman" w:cs="Times New Roman"/>
          <w:b/>
          <w:sz w:val="36"/>
          <w:szCs w:val="36"/>
        </w:rPr>
      </w:pPr>
      <w:proofErr w:type="spellStart"/>
      <w:r>
        <w:rPr>
          <w:rFonts w:ascii="Times New Roman" w:eastAsia="STHupo" w:hAnsi="Times New Roman" w:cs="Times New Roman"/>
          <w:b/>
          <w:sz w:val="36"/>
          <w:szCs w:val="36"/>
        </w:rPr>
        <w:t>Masterclass</w:t>
      </w:r>
      <w:proofErr w:type="spellEnd"/>
      <w:r>
        <w:rPr>
          <w:rFonts w:ascii="Times New Roman" w:eastAsia="STHupo" w:hAnsi="Times New Roman" w:cs="Times New Roman"/>
          <w:b/>
          <w:sz w:val="36"/>
          <w:szCs w:val="36"/>
        </w:rPr>
        <w:t xml:space="preserve"> Speaker Series</w:t>
      </w:r>
      <w:r w:rsidR="001B74E0">
        <w:rPr>
          <w:rFonts w:ascii="Times New Roman" w:eastAsia="STHupo" w:hAnsi="Times New Roman" w:cs="Times New Roman"/>
          <w:b/>
          <w:sz w:val="36"/>
          <w:szCs w:val="36"/>
        </w:rPr>
        <w:t xml:space="preserve"> - </w:t>
      </w:r>
      <w:r w:rsidR="001B74E0" w:rsidRPr="00A310E4">
        <w:rPr>
          <w:rFonts w:ascii="Times New Roman" w:eastAsia="STHupo" w:hAnsi="Times New Roman" w:cs="Times New Roman"/>
          <w:b/>
          <w:sz w:val="36"/>
          <w:szCs w:val="36"/>
        </w:rPr>
        <w:t xml:space="preserve">Interactive session with </w:t>
      </w:r>
      <w:proofErr w:type="spellStart"/>
      <w:r>
        <w:rPr>
          <w:rFonts w:ascii="Times New Roman" w:eastAsia="STHupo" w:hAnsi="Times New Roman" w:cs="Times New Roman"/>
          <w:b/>
          <w:sz w:val="36"/>
          <w:szCs w:val="36"/>
        </w:rPr>
        <w:t>Akhilesh</w:t>
      </w:r>
      <w:proofErr w:type="spellEnd"/>
      <w:r>
        <w:rPr>
          <w:rFonts w:ascii="Times New Roman" w:eastAsia="STHupo" w:hAnsi="Times New Roman" w:cs="Times New Roman"/>
          <w:b/>
          <w:sz w:val="36"/>
          <w:szCs w:val="36"/>
        </w:rPr>
        <w:t xml:space="preserve"> </w:t>
      </w:r>
      <w:proofErr w:type="spellStart"/>
      <w:r>
        <w:rPr>
          <w:rFonts w:ascii="Times New Roman" w:eastAsia="STHupo" w:hAnsi="Times New Roman" w:cs="Times New Roman"/>
          <w:b/>
          <w:sz w:val="36"/>
          <w:szCs w:val="36"/>
        </w:rPr>
        <w:t>Tilotia</w:t>
      </w:r>
      <w:proofErr w:type="spellEnd"/>
    </w:p>
    <w:p w:rsidR="007737C3" w:rsidRDefault="001B74E0" w:rsidP="00BA6A1E">
      <w:pPr>
        <w:spacing w:before="240"/>
        <w:rPr>
          <w:rFonts w:cs="Times New Roman"/>
          <w:b/>
          <w:sz w:val="22"/>
          <w:szCs w:val="24"/>
        </w:rPr>
      </w:pPr>
      <w:r>
        <w:rPr>
          <w:rFonts w:cs="Times New Roman"/>
          <w:b/>
          <w:sz w:val="22"/>
          <w:szCs w:val="24"/>
        </w:rPr>
        <w:t>A</w:t>
      </w:r>
      <w:r w:rsidR="00D44482">
        <w:rPr>
          <w:rFonts w:cs="Times New Roman"/>
          <w:b/>
          <w:sz w:val="22"/>
          <w:szCs w:val="24"/>
        </w:rPr>
        <w:t>ugust 23</w:t>
      </w:r>
      <w:r w:rsidRPr="00E41925">
        <w:rPr>
          <w:rFonts w:cs="Times New Roman"/>
          <w:b/>
          <w:sz w:val="22"/>
          <w:szCs w:val="24"/>
        </w:rPr>
        <w:t xml:space="preserve">, </w:t>
      </w:r>
      <w:r>
        <w:rPr>
          <w:rFonts w:cs="Times New Roman"/>
          <w:b/>
          <w:noProof/>
          <w:sz w:val="22"/>
          <w:szCs w:val="24"/>
        </w:rPr>
        <w:t>2018</w:t>
      </w:r>
      <w:r w:rsidRPr="00E41925">
        <w:rPr>
          <w:rFonts w:cs="Times New Roman"/>
          <w:b/>
          <w:sz w:val="22"/>
          <w:szCs w:val="24"/>
        </w:rPr>
        <w:t xml:space="preserve"> | Ahmedabad</w:t>
      </w:r>
    </w:p>
    <w:p w:rsidR="00BA6A1E" w:rsidRDefault="00BA6A1E" w:rsidP="00BA6A1E">
      <w:pPr>
        <w:spacing w:before="240"/>
        <w:rPr>
          <w:rFonts w:cs="Times New Roman"/>
          <w:sz w:val="22"/>
          <w:szCs w:val="24"/>
        </w:rPr>
      </w:pPr>
      <w:r>
        <w:rPr>
          <w:rFonts w:cs="Times New Roman"/>
          <w:sz w:val="22"/>
          <w:szCs w:val="24"/>
        </w:rPr>
        <w:t>Alumni External Relations Committee</w:t>
      </w:r>
      <w:r w:rsidR="00153C4A">
        <w:rPr>
          <w:rFonts w:cs="Times New Roman"/>
          <w:sz w:val="22"/>
          <w:szCs w:val="24"/>
        </w:rPr>
        <w:t>, with an initiative to deliver career-focused lectures featuring stalwart alumni who have achieved great success in their careers</w:t>
      </w:r>
      <w:r>
        <w:rPr>
          <w:rFonts w:cs="Times New Roman"/>
          <w:sz w:val="22"/>
          <w:szCs w:val="24"/>
        </w:rPr>
        <w:t xml:space="preserve">, began its </w:t>
      </w:r>
      <w:proofErr w:type="spellStart"/>
      <w:r>
        <w:rPr>
          <w:rFonts w:cs="Times New Roman"/>
          <w:sz w:val="22"/>
          <w:szCs w:val="24"/>
        </w:rPr>
        <w:t>Masterclass</w:t>
      </w:r>
      <w:proofErr w:type="spellEnd"/>
      <w:r>
        <w:rPr>
          <w:rFonts w:cs="Times New Roman"/>
          <w:sz w:val="22"/>
          <w:szCs w:val="24"/>
        </w:rPr>
        <w:t xml:space="preserve"> Speaker Series with the much </w:t>
      </w:r>
      <w:r w:rsidR="00153C4A">
        <w:rPr>
          <w:rFonts w:cs="Times New Roman"/>
          <w:sz w:val="22"/>
          <w:szCs w:val="24"/>
        </w:rPr>
        <w:t xml:space="preserve">talented Mr. </w:t>
      </w:r>
      <w:proofErr w:type="spellStart"/>
      <w:r w:rsidR="00153C4A">
        <w:rPr>
          <w:rFonts w:cs="Times New Roman"/>
          <w:sz w:val="22"/>
          <w:szCs w:val="24"/>
        </w:rPr>
        <w:t>Akhilesh</w:t>
      </w:r>
      <w:proofErr w:type="spellEnd"/>
      <w:r w:rsidR="00153C4A">
        <w:rPr>
          <w:rFonts w:cs="Times New Roman"/>
          <w:sz w:val="22"/>
          <w:szCs w:val="24"/>
        </w:rPr>
        <w:t xml:space="preserve"> </w:t>
      </w:r>
      <w:proofErr w:type="spellStart"/>
      <w:r w:rsidR="00153C4A">
        <w:rPr>
          <w:rFonts w:cs="Times New Roman"/>
          <w:sz w:val="22"/>
          <w:szCs w:val="24"/>
        </w:rPr>
        <w:t>Tilotia</w:t>
      </w:r>
      <w:proofErr w:type="spellEnd"/>
      <w:r w:rsidR="00153C4A">
        <w:rPr>
          <w:rFonts w:cs="Times New Roman"/>
          <w:sz w:val="22"/>
          <w:szCs w:val="24"/>
        </w:rPr>
        <w:t xml:space="preserve">, currently the Officer on Special Duty with the Minister of State for Civil Aviation, Government of India. </w:t>
      </w:r>
      <w:r w:rsidR="0010715E">
        <w:rPr>
          <w:rFonts w:cs="Times New Roman"/>
          <w:sz w:val="22"/>
          <w:szCs w:val="24"/>
        </w:rPr>
        <w:t>A gr</w:t>
      </w:r>
      <w:r w:rsidR="00AE05CD">
        <w:rPr>
          <w:rFonts w:cs="Times New Roman"/>
          <w:sz w:val="22"/>
          <w:szCs w:val="24"/>
        </w:rPr>
        <w:t>aduate of the 2002 batch of IIM</w:t>
      </w:r>
      <w:r w:rsidR="0010715E">
        <w:rPr>
          <w:rFonts w:cs="Times New Roman"/>
          <w:sz w:val="22"/>
          <w:szCs w:val="24"/>
        </w:rPr>
        <w:t xml:space="preserve">A, Mr. </w:t>
      </w:r>
      <w:proofErr w:type="spellStart"/>
      <w:r w:rsidR="0010715E">
        <w:rPr>
          <w:rFonts w:cs="Times New Roman"/>
          <w:sz w:val="22"/>
          <w:szCs w:val="24"/>
        </w:rPr>
        <w:t>Tilotia</w:t>
      </w:r>
      <w:proofErr w:type="spellEnd"/>
      <w:r w:rsidR="0010715E">
        <w:rPr>
          <w:rFonts w:cs="Times New Roman"/>
          <w:sz w:val="22"/>
          <w:szCs w:val="24"/>
        </w:rPr>
        <w:t xml:space="preserve"> is a man with a deep interest in public policy, capital markets, strategy consulting and entrepreneurship. He has worked with union cabinet ministers, senior bureaucrats, large fund hous</w:t>
      </w:r>
      <w:r w:rsidR="007546F2">
        <w:rPr>
          <w:rFonts w:cs="Times New Roman"/>
          <w:sz w:val="22"/>
          <w:szCs w:val="24"/>
        </w:rPr>
        <w:t xml:space="preserve">es, investors and organizations. A keen writer and a socio-economic analyst with a best-selling book, “The Making of India – Game Changing Transitions”, Mr. </w:t>
      </w:r>
      <w:proofErr w:type="spellStart"/>
      <w:r w:rsidR="007546F2">
        <w:rPr>
          <w:rFonts w:cs="Times New Roman"/>
          <w:sz w:val="22"/>
          <w:szCs w:val="24"/>
        </w:rPr>
        <w:t>Tilotia</w:t>
      </w:r>
      <w:proofErr w:type="spellEnd"/>
      <w:r w:rsidR="007546F2">
        <w:rPr>
          <w:rFonts w:cs="Times New Roman"/>
          <w:sz w:val="22"/>
          <w:szCs w:val="24"/>
        </w:rPr>
        <w:t xml:space="preserve"> also dons the hat of a prolific columnist and commentator in the business media. He is fascinated by math, mythology and human nature and is happiest chasing curiosities. </w:t>
      </w:r>
    </w:p>
    <w:p w:rsidR="00AD7D3A" w:rsidRDefault="002336A5" w:rsidP="00BA6A1E">
      <w:pPr>
        <w:spacing w:before="240"/>
        <w:rPr>
          <w:rFonts w:cs="Times New Roman"/>
          <w:sz w:val="22"/>
          <w:szCs w:val="24"/>
        </w:rPr>
      </w:pPr>
      <w:r>
        <w:rPr>
          <w:rFonts w:cs="Times New Roman"/>
          <w:sz w:val="22"/>
          <w:szCs w:val="24"/>
        </w:rPr>
        <w:t xml:space="preserve">Mr. </w:t>
      </w:r>
      <w:proofErr w:type="spellStart"/>
      <w:r>
        <w:rPr>
          <w:rFonts w:cs="Times New Roman"/>
          <w:sz w:val="22"/>
          <w:szCs w:val="24"/>
        </w:rPr>
        <w:t>Akhilesh</w:t>
      </w:r>
      <w:proofErr w:type="spellEnd"/>
      <w:r>
        <w:rPr>
          <w:rFonts w:cs="Times New Roman"/>
          <w:sz w:val="22"/>
          <w:szCs w:val="24"/>
        </w:rPr>
        <w:t xml:space="preserve"> </w:t>
      </w:r>
      <w:proofErr w:type="spellStart"/>
      <w:r>
        <w:rPr>
          <w:rFonts w:cs="Times New Roman"/>
          <w:sz w:val="22"/>
          <w:szCs w:val="24"/>
        </w:rPr>
        <w:t>Tilotia</w:t>
      </w:r>
      <w:proofErr w:type="spellEnd"/>
      <w:r>
        <w:rPr>
          <w:rFonts w:cs="Times New Roman"/>
          <w:sz w:val="22"/>
          <w:szCs w:val="24"/>
        </w:rPr>
        <w:t xml:space="preserve"> began</w:t>
      </w:r>
      <w:r w:rsidR="0059418C">
        <w:rPr>
          <w:rFonts w:cs="Times New Roman"/>
          <w:sz w:val="22"/>
          <w:szCs w:val="24"/>
        </w:rPr>
        <w:t xml:space="preserve"> his talk with his fondest memories in the </w:t>
      </w:r>
      <w:r w:rsidR="00AF5928">
        <w:rPr>
          <w:rFonts w:cs="Times New Roman"/>
          <w:sz w:val="22"/>
          <w:szCs w:val="24"/>
        </w:rPr>
        <w:t xml:space="preserve">institute and then </w:t>
      </w:r>
      <w:r w:rsidR="00274E41">
        <w:rPr>
          <w:rFonts w:cs="Times New Roman"/>
          <w:sz w:val="22"/>
          <w:szCs w:val="24"/>
        </w:rPr>
        <w:t>went on</w:t>
      </w:r>
      <w:r w:rsidR="00AF5928">
        <w:rPr>
          <w:rFonts w:cs="Times New Roman"/>
          <w:sz w:val="22"/>
          <w:szCs w:val="24"/>
        </w:rPr>
        <w:t xml:space="preserve"> to explain</w:t>
      </w:r>
      <w:r w:rsidR="00952F35">
        <w:rPr>
          <w:rFonts w:cs="Times New Roman"/>
          <w:sz w:val="22"/>
          <w:szCs w:val="24"/>
        </w:rPr>
        <w:t xml:space="preserve"> </w:t>
      </w:r>
      <w:r>
        <w:rPr>
          <w:rFonts w:cs="Times New Roman"/>
          <w:sz w:val="22"/>
          <w:szCs w:val="24"/>
        </w:rPr>
        <w:t xml:space="preserve">how he </w:t>
      </w:r>
      <w:r w:rsidR="00952F35">
        <w:rPr>
          <w:rFonts w:cs="Times New Roman"/>
          <w:sz w:val="22"/>
          <w:szCs w:val="24"/>
        </w:rPr>
        <w:t xml:space="preserve">decided his choices in his life: “They might not be the right choices but the time and way those choices are made matters”. </w:t>
      </w:r>
      <w:r w:rsidR="00AF5928">
        <w:rPr>
          <w:rFonts w:cs="Times New Roman"/>
          <w:sz w:val="22"/>
          <w:szCs w:val="24"/>
        </w:rPr>
        <w:t xml:space="preserve">His first major choice was whether to take up science or commerce in his high school. Irrespective of having good grades, he went against the then conventional path and took up commerce. He believes he was influenced by the people around him and </w:t>
      </w:r>
      <w:r w:rsidR="000F569F">
        <w:rPr>
          <w:rFonts w:cs="Times New Roman"/>
          <w:sz w:val="22"/>
          <w:szCs w:val="24"/>
        </w:rPr>
        <w:t>he merely “wanted to earn money and make a name for himself”. But, the willingness to stick out of what the herd was following stuck with him since then.</w:t>
      </w:r>
      <w:r w:rsidR="00F23B72">
        <w:rPr>
          <w:rFonts w:cs="Times New Roman"/>
          <w:sz w:val="22"/>
          <w:szCs w:val="24"/>
        </w:rPr>
        <w:t xml:space="preserve"> Mr. </w:t>
      </w:r>
      <w:proofErr w:type="spellStart"/>
      <w:r w:rsidR="00F23B72">
        <w:rPr>
          <w:rFonts w:cs="Times New Roman"/>
          <w:sz w:val="22"/>
          <w:szCs w:val="24"/>
        </w:rPr>
        <w:t>Tilotia</w:t>
      </w:r>
      <w:proofErr w:type="spellEnd"/>
      <w:r w:rsidR="00F23B72">
        <w:rPr>
          <w:rFonts w:cs="Times New Roman"/>
          <w:sz w:val="22"/>
          <w:szCs w:val="24"/>
        </w:rPr>
        <w:t xml:space="preserve"> urged everyone to make peace with one’s choices once they’re made and </w:t>
      </w:r>
      <w:r w:rsidR="00EC0D14">
        <w:rPr>
          <w:rFonts w:cs="Times New Roman"/>
          <w:sz w:val="22"/>
          <w:szCs w:val="24"/>
        </w:rPr>
        <w:t>see where it takes one.</w:t>
      </w:r>
    </w:p>
    <w:p w:rsidR="008F196F" w:rsidRDefault="00EC0D14" w:rsidP="00BA6A1E">
      <w:pPr>
        <w:spacing w:before="240"/>
        <w:rPr>
          <w:rFonts w:cs="Times New Roman"/>
          <w:sz w:val="22"/>
          <w:szCs w:val="24"/>
        </w:rPr>
      </w:pPr>
      <w:r>
        <w:rPr>
          <w:rFonts w:cs="Times New Roman"/>
          <w:sz w:val="22"/>
          <w:szCs w:val="24"/>
        </w:rPr>
        <w:t>His next major choice was choos</w:t>
      </w:r>
      <w:r w:rsidR="00C305DF">
        <w:rPr>
          <w:rFonts w:cs="Times New Roman"/>
          <w:sz w:val="22"/>
          <w:szCs w:val="24"/>
        </w:rPr>
        <w:t xml:space="preserve">ing between pursuing CA or MBA. </w:t>
      </w:r>
      <w:r w:rsidR="002336A5">
        <w:rPr>
          <w:rFonts w:cs="Times New Roman"/>
          <w:sz w:val="22"/>
          <w:szCs w:val="24"/>
        </w:rPr>
        <w:t xml:space="preserve">Had the </w:t>
      </w:r>
      <w:r w:rsidR="00C305DF">
        <w:rPr>
          <w:rFonts w:cs="Times New Roman"/>
          <w:sz w:val="22"/>
          <w:szCs w:val="24"/>
        </w:rPr>
        <w:t xml:space="preserve">deferment option </w:t>
      </w:r>
      <w:r w:rsidR="002336A5">
        <w:rPr>
          <w:rFonts w:cs="Times New Roman"/>
          <w:sz w:val="22"/>
          <w:szCs w:val="24"/>
        </w:rPr>
        <w:t>been</w:t>
      </w:r>
      <w:r w:rsidR="00C305DF">
        <w:rPr>
          <w:rFonts w:cs="Times New Roman"/>
          <w:sz w:val="22"/>
          <w:szCs w:val="24"/>
        </w:rPr>
        <w:t xml:space="preserve"> available then, he would have worked for a few yea</w:t>
      </w:r>
      <w:r w:rsidR="00F55D7D">
        <w:rPr>
          <w:rFonts w:cs="Times New Roman"/>
          <w:sz w:val="22"/>
          <w:szCs w:val="24"/>
        </w:rPr>
        <w:t>rs and gained som</w:t>
      </w:r>
      <w:r w:rsidR="001125FF">
        <w:rPr>
          <w:rFonts w:cs="Times New Roman"/>
          <w:sz w:val="22"/>
          <w:szCs w:val="24"/>
        </w:rPr>
        <w:t>e experience before joining IIM</w:t>
      </w:r>
      <w:bookmarkStart w:id="0" w:name="_GoBack"/>
      <w:bookmarkEnd w:id="0"/>
      <w:r w:rsidR="00F55D7D">
        <w:rPr>
          <w:rFonts w:cs="Times New Roman"/>
          <w:sz w:val="22"/>
          <w:szCs w:val="24"/>
        </w:rPr>
        <w:t xml:space="preserve">A. </w:t>
      </w:r>
      <w:r w:rsidR="0001679F">
        <w:rPr>
          <w:rFonts w:cs="Times New Roman"/>
          <w:sz w:val="22"/>
          <w:szCs w:val="24"/>
        </w:rPr>
        <w:t xml:space="preserve">Another decision he took up was opting for the exchange program </w:t>
      </w:r>
      <w:r w:rsidR="00D35E6B">
        <w:rPr>
          <w:rFonts w:cs="Times New Roman"/>
          <w:sz w:val="22"/>
          <w:szCs w:val="24"/>
        </w:rPr>
        <w:t>against</w:t>
      </w:r>
      <w:r w:rsidR="0001679F">
        <w:rPr>
          <w:rFonts w:cs="Times New Roman"/>
          <w:sz w:val="22"/>
          <w:szCs w:val="24"/>
        </w:rPr>
        <w:t xml:space="preserve"> applying for a foreign internship. </w:t>
      </w:r>
      <w:r w:rsidR="00D35E6B">
        <w:rPr>
          <w:rFonts w:cs="Times New Roman"/>
          <w:sz w:val="22"/>
          <w:szCs w:val="24"/>
        </w:rPr>
        <w:t xml:space="preserve">Though both were equally lucrative to him, they were mutually exclusive. Brightening up </w:t>
      </w:r>
      <w:r w:rsidR="002336A5">
        <w:rPr>
          <w:rFonts w:cs="Times New Roman"/>
          <w:sz w:val="22"/>
          <w:szCs w:val="24"/>
        </w:rPr>
        <w:t xml:space="preserve">the session </w:t>
      </w:r>
      <w:r w:rsidR="00D35E6B">
        <w:rPr>
          <w:rFonts w:cs="Times New Roman"/>
          <w:sz w:val="22"/>
          <w:szCs w:val="24"/>
        </w:rPr>
        <w:t xml:space="preserve">with his exchange memories, Mr. </w:t>
      </w:r>
      <w:proofErr w:type="spellStart"/>
      <w:r w:rsidR="00D35E6B">
        <w:rPr>
          <w:rFonts w:cs="Times New Roman"/>
          <w:sz w:val="22"/>
          <w:szCs w:val="24"/>
        </w:rPr>
        <w:t>Tilotia</w:t>
      </w:r>
      <w:proofErr w:type="spellEnd"/>
      <w:r w:rsidR="00D35E6B">
        <w:rPr>
          <w:rFonts w:cs="Times New Roman"/>
          <w:sz w:val="22"/>
          <w:szCs w:val="24"/>
        </w:rPr>
        <w:t xml:space="preserve"> </w:t>
      </w:r>
      <w:r w:rsidR="00BC7A3E">
        <w:rPr>
          <w:rFonts w:cs="Times New Roman"/>
          <w:sz w:val="22"/>
          <w:szCs w:val="24"/>
        </w:rPr>
        <w:t>mentioned</w:t>
      </w:r>
      <w:r w:rsidR="00D35E6B">
        <w:rPr>
          <w:rFonts w:cs="Times New Roman"/>
          <w:sz w:val="22"/>
          <w:szCs w:val="24"/>
        </w:rPr>
        <w:t xml:space="preserve"> the significance of travelling outside; the more one tours around the world, the more one realizes what great a position one occupies in India in terms of growth opportunities or career prospects, etc. </w:t>
      </w:r>
      <w:r w:rsidR="00BC7A3E">
        <w:rPr>
          <w:rFonts w:cs="Times New Roman"/>
          <w:sz w:val="22"/>
          <w:szCs w:val="24"/>
        </w:rPr>
        <w:t xml:space="preserve">Also, travelling gives a man a variety of experiences and assists him in making conscious choices. </w:t>
      </w:r>
      <w:r w:rsidR="008F196F">
        <w:rPr>
          <w:rFonts w:cs="Times New Roman"/>
          <w:sz w:val="22"/>
          <w:szCs w:val="24"/>
        </w:rPr>
        <w:t>Reminiscing about his internship experience at BCG, Mumbai, he</w:t>
      </w:r>
      <w:r w:rsidR="00BC7A3E">
        <w:rPr>
          <w:rFonts w:cs="Times New Roman"/>
          <w:sz w:val="22"/>
          <w:szCs w:val="24"/>
        </w:rPr>
        <w:t xml:space="preserve"> pointed</w:t>
      </w:r>
      <w:r w:rsidR="008F196F">
        <w:rPr>
          <w:rFonts w:cs="Times New Roman"/>
          <w:sz w:val="22"/>
          <w:szCs w:val="24"/>
        </w:rPr>
        <w:t xml:space="preserve"> out the importance of dev</w:t>
      </w:r>
      <w:r w:rsidR="00BC7A3E">
        <w:rPr>
          <w:rFonts w:cs="Times New Roman"/>
          <w:sz w:val="22"/>
          <w:szCs w:val="24"/>
        </w:rPr>
        <w:t xml:space="preserve">eloping a personality, referring to the popular LAX test that if one is stuck in an airport with his/her employer, the latter will want to have an interesting time with the employee than see the person busy with his excel sheet. </w:t>
      </w:r>
    </w:p>
    <w:p w:rsidR="00BC7A3E" w:rsidRDefault="009E2E79" w:rsidP="00BA6A1E">
      <w:pPr>
        <w:spacing w:before="240"/>
        <w:rPr>
          <w:rFonts w:cs="Times New Roman"/>
          <w:sz w:val="22"/>
          <w:szCs w:val="24"/>
        </w:rPr>
      </w:pPr>
      <w:r>
        <w:rPr>
          <w:rFonts w:cs="Times New Roman"/>
          <w:sz w:val="22"/>
          <w:szCs w:val="24"/>
        </w:rPr>
        <w:lastRenderedPageBreak/>
        <w:t xml:space="preserve">Mr. </w:t>
      </w:r>
      <w:proofErr w:type="spellStart"/>
      <w:r>
        <w:rPr>
          <w:rFonts w:cs="Times New Roman"/>
          <w:sz w:val="22"/>
          <w:szCs w:val="24"/>
        </w:rPr>
        <w:t>Tilotia’s</w:t>
      </w:r>
      <w:proofErr w:type="spellEnd"/>
      <w:r>
        <w:rPr>
          <w:rFonts w:cs="Times New Roman"/>
          <w:sz w:val="22"/>
          <w:szCs w:val="24"/>
        </w:rPr>
        <w:t xml:space="preserve"> fourth dilemma was his choice between consulting and investment-banking and he ended up choosing the former one. He soon left his consulting job after 15 months of what he calls an “incredible experience that shaped him”</w:t>
      </w:r>
      <w:r w:rsidR="00C3177B">
        <w:rPr>
          <w:rFonts w:cs="Times New Roman"/>
          <w:sz w:val="22"/>
          <w:szCs w:val="24"/>
        </w:rPr>
        <w:t xml:space="preserve">. He attributes his contrasting career roles to an open mind and an attitude to not constrain oneself to a particular option. If what one is doing is not working out well for him/her, one should build more options for </w:t>
      </w:r>
      <w:proofErr w:type="gramStart"/>
      <w:r w:rsidR="00C3177B">
        <w:rPr>
          <w:rFonts w:cs="Times New Roman"/>
          <w:sz w:val="22"/>
          <w:szCs w:val="24"/>
        </w:rPr>
        <w:t>him(</w:t>
      </w:r>
      <w:proofErr w:type="gramEnd"/>
      <w:r w:rsidR="00C3177B">
        <w:rPr>
          <w:rFonts w:cs="Times New Roman"/>
          <w:sz w:val="22"/>
          <w:szCs w:val="24"/>
        </w:rPr>
        <w:t>/her)</w:t>
      </w:r>
      <w:r w:rsidR="002336A5">
        <w:rPr>
          <w:rFonts w:cs="Times New Roman"/>
          <w:sz w:val="22"/>
          <w:szCs w:val="24"/>
        </w:rPr>
        <w:t xml:space="preserve"> </w:t>
      </w:r>
      <w:r w:rsidR="00C3177B">
        <w:rPr>
          <w:rFonts w:cs="Times New Roman"/>
          <w:sz w:val="22"/>
          <w:szCs w:val="24"/>
        </w:rPr>
        <w:t xml:space="preserve">self. His next major decision was whether to open his own venture or continue in his job. Mr. </w:t>
      </w:r>
      <w:proofErr w:type="spellStart"/>
      <w:r w:rsidR="00C3177B">
        <w:rPr>
          <w:rFonts w:cs="Times New Roman"/>
          <w:sz w:val="22"/>
          <w:szCs w:val="24"/>
        </w:rPr>
        <w:t>Tilotia</w:t>
      </w:r>
      <w:proofErr w:type="spellEnd"/>
      <w:r w:rsidR="00C3177B">
        <w:rPr>
          <w:rFonts w:cs="Times New Roman"/>
          <w:sz w:val="22"/>
          <w:szCs w:val="24"/>
        </w:rPr>
        <w:t xml:space="preserve"> mentions how entrepreneurship, in the outside world, is not an obvious choice, unlike the trend of today’s youngsters jumping into the idea of start-ups. He regrets that the management institutes in India do not teach how to grapple with risks in the practical world. But he also urges everyone to create something of their own and “never think of opportunity costs, because they’re all sunk costs”. He built his own financial services company on a business model that was very unique then. When the Great Recession hit, he eventually sold his company under great pressure without realizing how important the company was becoming in the industry.</w:t>
      </w:r>
    </w:p>
    <w:p w:rsidR="00F55D7D" w:rsidRPr="00BA6A1E" w:rsidRDefault="00C3177B" w:rsidP="00BA6A1E">
      <w:pPr>
        <w:spacing w:before="240"/>
        <w:rPr>
          <w:rFonts w:cs="Times New Roman"/>
          <w:sz w:val="22"/>
          <w:szCs w:val="24"/>
        </w:rPr>
      </w:pPr>
      <w:r>
        <w:rPr>
          <w:rFonts w:cs="Times New Roman"/>
          <w:sz w:val="22"/>
          <w:szCs w:val="24"/>
        </w:rPr>
        <w:t xml:space="preserve">The last part of Mr. </w:t>
      </w:r>
      <w:proofErr w:type="spellStart"/>
      <w:r>
        <w:rPr>
          <w:rFonts w:cs="Times New Roman"/>
          <w:sz w:val="22"/>
          <w:szCs w:val="24"/>
        </w:rPr>
        <w:t>Tilotia’s</w:t>
      </w:r>
      <w:proofErr w:type="spellEnd"/>
      <w:r>
        <w:rPr>
          <w:rFonts w:cs="Times New Roman"/>
          <w:sz w:val="22"/>
          <w:szCs w:val="24"/>
        </w:rPr>
        <w:t xml:space="preserve"> talk </w:t>
      </w:r>
      <w:r w:rsidR="00274E41">
        <w:rPr>
          <w:rFonts w:cs="Times New Roman"/>
          <w:sz w:val="22"/>
          <w:szCs w:val="24"/>
        </w:rPr>
        <w:t>was</w:t>
      </w:r>
      <w:r>
        <w:rPr>
          <w:rFonts w:cs="Times New Roman"/>
          <w:sz w:val="22"/>
          <w:szCs w:val="24"/>
        </w:rPr>
        <w:t xml:space="preserve"> interestingly titled “Life lemons”</w:t>
      </w:r>
      <w:r w:rsidR="00074F69">
        <w:rPr>
          <w:rFonts w:cs="Times New Roman"/>
          <w:sz w:val="22"/>
          <w:szCs w:val="24"/>
        </w:rPr>
        <w:t xml:space="preserve">, referring to his present role in the civil aviation sector that came to him quite abruptly. An acquaintance of him offered an opportunity for him to join the ministry of finance, which he joined after much thought, only to quit after a month. The same ministry soon after changed to the ministry of civil aviation, which intrigued him so much that he re-joined because he wanted to do “something different”. And the rest, he says, is history. Ending the talk on a high note, Mr. </w:t>
      </w:r>
      <w:proofErr w:type="spellStart"/>
      <w:r w:rsidR="00074F69">
        <w:rPr>
          <w:rFonts w:cs="Times New Roman"/>
          <w:sz w:val="22"/>
          <w:szCs w:val="24"/>
        </w:rPr>
        <w:t>Tilotia</w:t>
      </w:r>
      <w:proofErr w:type="spellEnd"/>
      <w:r w:rsidR="00074F69">
        <w:rPr>
          <w:rFonts w:cs="Times New Roman"/>
          <w:sz w:val="22"/>
          <w:szCs w:val="24"/>
        </w:rPr>
        <w:t xml:space="preserve"> stresses on the importance of developing good relationships with one’s colleagues and acquaintances. </w:t>
      </w:r>
      <w:r w:rsidR="00274E41">
        <w:rPr>
          <w:rFonts w:cs="Times New Roman"/>
          <w:sz w:val="22"/>
          <w:szCs w:val="24"/>
        </w:rPr>
        <w:t>He mentions</w:t>
      </w:r>
      <w:r w:rsidR="00074F69">
        <w:rPr>
          <w:rFonts w:cs="Times New Roman"/>
          <w:sz w:val="22"/>
          <w:szCs w:val="24"/>
        </w:rPr>
        <w:t xml:space="preserve">, when one </w:t>
      </w:r>
      <w:proofErr w:type="gramStart"/>
      <w:r w:rsidR="00074F69">
        <w:rPr>
          <w:rFonts w:cs="Times New Roman"/>
          <w:sz w:val="22"/>
          <w:szCs w:val="24"/>
        </w:rPr>
        <w:t>hits</w:t>
      </w:r>
      <w:proofErr w:type="gramEnd"/>
      <w:r w:rsidR="00074F69">
        <w:rPr>
          <w:rFonts w:cs="Times New Roman"/>
          <w:sz w:val="22"/>
          <w:szCs w:val="24"/>
        </w:rPr>
        <w:t xml:space="preserve"> the age of 30, jobs won’t come </w:t>
      </w:r>
      <w:r w:rsidR="00274E41">
        <w:rPr>
          <w:rFonts w:cs="Times New Roman"/>
          <w:sz w:val="22"/>
          <w:szCs w:val="24"/>
        </w:rPr>
        <w:t>to people</w:t>
      </w:r>
      <w:r w:rsidR="00074F69">
        <w:rPr>
          <w:rFonts w:cs="Times New Roman"/>
          <w:sz w:val="22"/>
          <w:szCs w:val="24"/>
        </w:rPr>
        <w:t xml:space="preserve"> because of his/her CV points but based on the relationships he</w:t>
      </w:r>
      <w:r w:rsidR="00274E41">
        <w:rPr>
          <w:rFonts w:cs="Times New Roman"/>
          <w:sz w:val="22"/>
          <w:szCs w:val="24"/>
        </w:rPr>
        <w:t>/she</w:t>
      </w:r>
      <w:r w:rsidR="00074F69">
        <w:rPr>
          <w:rFonts w:cs="Times New Roman"/>
          <w:sz w:val="22"/>
          <w:szCs w:val="24"/>
        </w:rPr>
        <w:t xml:space="preserve"> has built across the years. When the dais was thrown open for questions, the packed auditorium was brimming with queries about the various situations that the students struggled with to which Mr. </w:t>
      </w:r>
      <w:proofErr w:type="spellStart"/>
      <w:r w:rsidR="00074F69">
        <w:rPr>
          <w:rFonts w:cs="Times New Roman"/>
          <w:sz w:val="22"/>
          <w:szCs w:val="24"/>
        </w:rPr>
        <w:t>Tilotia</w:t>
      </w:r>
      <w:proofErr w:type="spellEnd"/>
      <w:r w:rsidR="00074F69">
        <w:rPr>
          <w:rFonts w:cs="Times New Roman"/>
          <w:sz w:val="22"/>
          <w:szCs w:val="24"/>
        </w:rPr>
        <w:t xml:space="preserve"> very patiently answered.</w:t>
      </w:r>
    </w:p>
    <w:p w:rsidR="001B74E0" w:rsidRPr="00573AB8" w:rsidRDefault="001B74E0" w:rsidP="001B74E0">
      <w:pPr>
        <w:rPr>
          <w:rFonts w:cs="Times New Roman"/>
          <w:b/>
          <w:szCs w:val="24"/>
        </w:rPr>
      </w:pPr>
      <w:r w:rsidRPr="00D27A40">
        <w:rPr>
          <w:rFonts w:cs="Times New Roman"/>
          <w:b/>
          <w:szCs w:val="24"/>
        </w:rPr>
        <w:t>-End of Text-</w:t>
      </w:r>
    </w:p>
    <w:p w:rsidR="00573AB8" w:rsidRDefault="00573AB8" w:rsidP="00573AB8">
      <w:pPr>
        <w:spacing w:after="0"/>
        <w:rPr>
          <w:rFonts w:cs="Times New Roman"/>
          <w:b/>
          <w:bCs/>
          <w:sz w:val="20"/>
          <w:szCs w:val="20"/>
        </w:rPr>
      </w:pPr>
      <w:r w:rsidRPr="00FD58C6">
        <w:rPr>
          <w:rFonts w:cs="Times New Roman"/>
          <w:b/>
          <w:bCs/>
          <w:sz w:val="20"/>
          <w:szCs w:val="20"/>
        </w:rPr>
        <w:t>About Indian Institute of Management Ahmedabad (IIMA)</w:t>
      </w:r>
    </w:p>
    <w:p w:rsidR="00573AB8" w:rsidRPr="00176B24" w:rsidRDefault="00573AB8" w:rsidP="00573AB8">
      <w:pPr>
        <w:rPr>
          <w:rFonts w:cs="Times New Roman"/>
          <w:i/>
          <w:noProof/>
          <w:sz w:val="22"/>
          <w:lang w:val="en-GB" w:eastAsia="en-IN"/>
        </w:rPr>
      </w:pPr>
      <w:r w:rsidRPr="00176B24">
        <w:rPr>
          <w:rFonts w:cs="Times New Roman"/>
          <w:i/>
          <w:noProof/>
          <w:sz w:val="22"/>
          <w:lang w:val="en-GB" w:eastAsia="en-IN"/>
        </w:rPr>
        <w:t>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high-performance work environment of stretch, autonomy, and teamwork; and strategic growth while maintaining emphasis on quality.</w:t>
      </w:r>
    </w:p>
    <w:p w:rsidR="00573AB8" w:rsidRPr="00176B24" w:rsidRDefault="00573AB8" w:rsidP="00573AB8">
      <w:pPr>
        <w:rPr>
          <w:rFonts w:cs="Times New Roman"/>
          <w:i/>
          <w:noProof/>
          <w:sz w:val="22"/>
          <w:lang w:val="en-GB" w:eastAsia="en-IN"/>
        </w:rPr>
      </w:pPr>
      <w:r w:rsidRPr="00176B24">
        <w:rPr>
          <w:rFonts w:cs="Times New Roman"/>
          <w:i/>
          <w:noProof/>
          <w:sz w:val="22"/>
          <w:lang w:val="en-GB" w:eastAsia="en-IN"/>
        </w:rPr>
        <w:t xml:space="preserve">The flagship Post Graduate Programme (PGP) is ranked 21st in the Financial Times Masters in Management Ranking 2017. As per the Financial Times’ Global MBA Ranking 2017, IIMA’s Post Graduate Programme for Executives (PGPX) is ranked 29th in the World. The postgraduate program in food and Agri Business (PGP-FABM) is ranked 1st in the Eduniversal Masters Ranking 2018. IIMA has been ranked as #1 Management institute as per the National Institutional Ranking Framework (NIRF) rankings of Ministry of Human Resource Development, Government of India. </w:t>
      </w:r>
    </w:p>
    <w:p w:rsidR="001B74E0" w:rsidRDefault="001B74E0" w:rsidP="001B74E0">
      <w:pPr>
        <w:shd w:val="clear" w:color="auto" w:fill="FFFFFF"/>
        <w:spacing w:after="0"/>
        <w:rPr>
          <w:rFonts w:eastAsia="Times New Roman" w:cs="Times New Roman"/>
          <w:color w:val="000000"/>
          <w:szCs w:val="24"/>
          <w:lang w:eastAsia="en-IN"/>
        </w:rPr>
      </w:pPr>
    </w:p>
    <w:p w:rsidR="002336A5" w:rsidRDefault="002336A5" w:rsidP="001B74E0">
      <w:pPr>
        <w:shd w:val="clear" w:color="auto" w:fill="FFFFFF"/>
        <w:spacing w:after="0"/>
        <w:rPr>
          <w:rFonts w:eastAsia="Times New Roman" w:cs="Times New Roman"/>
          <w:color w:val="000000"/>
          <w:szCs w:val="24"/>
          <w:lang w:eastAsia="en-IN"/>
        </w:rPr>
      </w:pPr>
    </w:p>
    <w:p w:rsidR="002336A5" w:rsidRDefault="002336A5" w:rsidP="001B74E0">
      <w:pPr>
        <w:shd w:val="clear" w:color="auto" w:fill="FFFFFF"/>
        <w:spacing w:after="0"/>
        <w:rPr>
          <w:rFonts w:eastAsia="Times New Roman" w:cs="Times New Roman"/>
          <w:color w:val="000000"/>
          <w:szCs w:val="24"/>
          <w:lang w:eastAsia="en-IN"/>
        </w:rPr>
      </w:pPr>
    </w:p>
    <w:p w:rsidR="002336A5" w:rsidRPr="00E06F1E" w:rsidRDefault="002336A5" w:rsidP="001B74E0">
      <w:pPr>
        <w:shd w:val="clear" w:color="auto" w:fill="FFFFFF"/>
        <w:spacing w:after="0"/>
        <w:rPr>
          <w:rFonts w:eastAsia="Times New Roman" w:cs="Times New Roman"/>
          <w:color w:val="000000"/>
          <w:szCs w:val="24"/>
          <w:lang w:eastAsia="en-IN"/>
        </w:rPr>
      </w:pPr>
    </w:p>
    <w:p w:rsidR="001B74E0" w:rsidRDefault="001B74E0" w:rsidP="001B74E0">
      <w:pPr>
        <w:shd w:val="clear" w:color="auto" w:fill="FFFFFF"/>
        <w:spacing w:after="0"/>
        <w:textAlignment w:val="baseline"/>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p w:rsidR="00FD7034" w:rsidRPr="00E06F1E" w:rsidRDefault="00FD7034" w:rsidP="001B74E0">
      <w:pPr>
        <w:shd w:val="clear" w:color="auto" w:fill="FFFFFF"/>
        <w:spacing w:after="0"/>
        <w:textAlignment w:val="baseline"/>
        <w:rPr>
          <w:rFonts w:eastAsia="Times New Roman" w:cs="Times New Roman"/>
          <w:bCs/>
          <w:color w:val="000000"/>
          <w:szCs w:val="24"/>
          <w:lang w:eastAsia="en-IN"/>
        </w:rPr>
      </w:pPr>
    </w:p>
    <w:tbl>
      <w:tblPr>
        <w:tblStyle w:val="TableGrid"/>
        <w:tblW w:w="9473" w:type="dxa"/>
        <w:jc w:val="center"/>
        <w:tblLook w:val="04A0" w:firstRow="1" w:lastRow="0" w:firstColumn="1" w:lastColumn="0" w:noHBand="0" w:noVBand="1"/>
      </w:tblPr>
      <w:tblGrid>
        <w:gridCol w:w="5059"/>
        <w:gridCol w:w="4414"/>
      </w:tblGrid>
      <w:tr w:rsidR="001B74E0" w:rsidRPr="00E06F1E" w:rsidTr="00FD7034">
        <w:trPr>
          <w:trHeight w:val="1627"/>
          <w:jc w:val="center"/>
        </w:trPr>
        <w:tc>
          <w:tcPr>
            <w:tcW w:w="5059" w:type="dxa"/>
          </w:tcPr>
          <w:p w:rsidR="001B74E0" w:rsidRPr="0079333F" w:rsidRDefault="00FD7034" w:rsidP="00CC6621">
            <w:pPr>
              <w:spacing w:line="276" w:lineRule="auto"/>
              <w:contextualSpacing/>
              <w:rPr>
                <w:rFonts w:cs="Times New Roman"/>
                <w:color w:val="000000"/>
                <w:szCs w:val="24"/>
              </w:rPr>
            </w:pPr>
            <w:proofErr w:type="spellStart"/>
            <w:r>
              <w:rPr>
                <w:rFonts w:cs="Times New Roman"/>
                <w:color w:val="000000"/>
                <w:szCs w:val="24"/>
              </w:rPr>
              <w:t>Rajat</w:t>
            </w:r>
            <w:proofErr w:type="spellEnd"/>
            <w:r>
              <w:rPr>
                <w:rFonts w:cs="Times New Roman"/>
                <w:color w:val="000000"/>
                <w:szCs w:val="24"/>
              </w:rPr>
              <w:t xml:space="preserve"> S. </w:t>
            </w:r>
            <w:proofErr w:type="spellStart"/>
            <w:r>
              <w:rPr>
                <w:rFonts w:cs="Times New Roman"/>
                <w:color w:val="000000"/>
                <w:szCs w:val="24"/>
              </w:rPr>
              <w:t>Piplewar</w:t>
            </w:r>
            <w:proofErr w:type="spellEnd"/>
          </w:p>
          <w:p w:rsidR="001B74E0" w:rsidRPr="00E06F1E" w:rsidRDefault="00FD7034" w:rsidP="00CC6621">
            <w:pPr>
              <w:spacing w:line="276" w:lineRule="auto"/>
              <w:contextualSpacing/>
              <w:rPr>
                <w:rFonts w:cs="Times New Roman"/>
                <w:color w:val="000000"/>
                <w:szCs w:val="24"/>
              </w:rPr>
            </w:pPr>
            <w:r>
              <w:rPr>
                <w:rFonts w:cs="Times New Roman"/>
                <w:color w:val="000000"/>
                <w:szCs w:val="24"/>
              </w:rPr>
              <w:t>Alumni External Relations Committee</w:t>
            </w:r>
            <w:r w:rsidR="001B74E0" w:rsidRPr="0079333F">
              <w:rPr>
                <w:rFonts w:cs="Times New Roman"/>
                <w:color w:val="000000"/>
                <w:szCs w:val="24"/>
              </w:rPr>
              <w:t xml:space="preserve"> </w:t>
            </w:r>
            <w:r w:rsidR="001B74E0" w:rsidRPr="00E06F1E">
              <w:rPr>
                <w:rFonts w:cs="Times New Roman"/>
                <w:color w:val="000000"/>
                <w:szCs w:val="24"/>
              </w:rPr>
              <w:t>(PGP-2)</w:t>
            </w:r>
          </w:p>
          <w:p w:rsidR="00FD7034" w:rsidRDefault="001B74E0" w:rsidP="00CC6621">
            <w:pPr>
              <w:spacing w:line="276" w:lineRule="auto"/>
              <w:contextualSpacing/>
              <w:jc w:val="left"/>
              <w:rPr>
                <w:rFonts w:cs="Times New Roman"/>
                <w:color w:val="000000"/>
                <w:szCs w:val="24"/>
              </w:rPr>
            </w:pPr>
            <w:r w:rsidRPr="00E06F1E">
              <w:rPr>
                <w:rFonts w:cs="Times New Roman"/>
                <w:color w:val="000000"/>
                <w:szCs w:val="24"/>
              </w:rPr>
              <w:t>Indian Institute of Management</w:t>
            </w:r>
          </w:p>
          <w:p w:rsidR="001B74E0" w:rsidRPr="00E06F1E" w:rsidRDefault="001B74E0" w:rsidP="00CC6621">
            <w:pPr>
              <w:spacing w:line="276" w:lineRule="auto"/>
              <w:contextualSpacing/>
              <w:jc w:val="left"/>
              <w:rPr>
                <w:rFonts w:cs="Times New Roman"/>
                <w:color w:val="000000"/>
                <w:szCs w:val="24"/>
              </w:rPr>
            </w:pPr>
            <w:r w:rsidRPr="00E06F1E">
              <w:rPr>
                <w:rFonts w:cs="Times New Roman"/>
                <w:color w:val="000000"/>
                <w:szCs w:val="24"/>
              </w:rPr>
              <w:t>Ahmedabad</w:t>
            </w:r>
          </w:p>
          <w:p w:rsidR="001B74E0" w:rsidRPr="007E6210" w:rsidRDefault="001B74E0" w:rsidP="00CC6621">
            <w:pPr>
              <w:spacing w:line="276" w:lineRule="auto"/>
              <w:contextualSpacing/>
              <w:rPr>
                <w:rFonts w:cs="Times New Roman"/>
                <w:color w:val="000000"/>
                <w:szCs w:val="24"/>
              </w:rPr>
            </w:pPr>
            <w:proofErr w:type="spellStart"/>
            <w:r w:rsidRPr="00E06F1E">
              <w:rPr>
                <w:rFonts w:cs="Times New Roman"/>
                <w:color w:val="000000"/>
                <w:szCs w:val="24"/>
              </w:rPr>
              <w:t>Ph</w:t>
            </w:r>
            <w:proofErr w:type="spellEnd"/>
            <w:r w:rsidRPr="00E06F1E">
              <w:rPr>
                <w:rFonts w:cs="Times New Roman"/>
                <w:color w:val="000000"/>
                <w:szCs w:val="24"/>
              </w:rPr>
              <w:t xml:space="preserve">: (Cell) </w:t>
            </w:r>
            <w:r w:rsidRPr="0079333F">
              <w:rPr>
                <w:rFonts w:cs="Times New Roman"/>
                <w:color w:val="000000"/>
                <w:szCs w:val="24"/>
              </w:rPr>
              <w:t>+91-</w:t>
            </w:r>
            <w:r w:rsidR="007E6210" w:rsidRPr="007E6210">
              <w:rPr>
                <w:rFonts w:cs="Times New Roman"/>
                <w:color w:val="000000"/>
                <w:szCs w:val="24"/>
              </w:rPr>
              <w:t xml:space="preserve"> 9619076467</w:t>
            </w:r>
          </w:p>
          <w:p w:rsidR="001B74E0" w:rsidRPr="00E41925" w:rsidRDefault="001B74E0" w:rsidP="00FD7034">
            <w:pPr>
              <w:spacing w:line="276" w:lineRule="auto"/>
              <w:contextualSpacing/>
              <w:rPr>
                <w:rFonts w:cs="Times New Roman"/>
                <w:color w:val="000000"/>
                <w:szCs w:val="24"/>
              </w:rPr>
            </w:pPr>
            <w:r w:rsidRPr="00E06F1E">
              <w:rPr>
                <w:rFonts w:cs="Times New Roman"/>
                <w:color w:val="000000"/>
                <w:szCs w:val="24"/>
              </w:rPr>
              <w:t>Email</w:t>
            </w:r>
            <w:r w:rsidRPr="007E6210">
              <w:rPr>
                <w:rStyle w:val="Hyperlink"/>
              </w:rPr>
              <w:t xml:space="preserve">: </w:t>
            </w:r>
            <w:hyperlink r:id="rId7" w:history="1">
              <w:r w:rsidR="00643F41" w:rsidRPr="002153EF">
                <w:rPr>
                  <w:rStyle w:val="Hyperlink"/>
                </w:rPr>
                <w:t>p17rajatp@iima.ac.in</w:t>
              </w:r>
            </w:hyperlink>
          </w:p>
        </w:tc>
        <w:tc>
          <w:tcPr>
            <w:tcW w:w="4414" w:type="dxa"/>
          </w:tcPr>
          <w:p w:rsidR="001B74E0" w:rsidRPr="0079333F" w:rsidRDefault="000B3299" w:rsidP="00CC6621">
            <w:pPr>
              <w:spacing w:line="276" w:lineRule="auto"/>
              <w:contextualSpacing/>
              <w:rPr>
                <w:rFonts w:cs="Times New Roman"/>
                <w:color w:val="000000"/>
                <w:szCs w:val="24"/>
              </w:rPr>
            </w:pPr>
            <w:proofErr w:type="spellStart"/>
            <w:r>
              <w:rPr>
                <w:rFonts w:cs="Times New Roman"/>
                <w:color w:val="000000"/>
                <w:szCs w:val="24"/>
              </w:rPr>
              <w:t>Ankita</w:t>
            </w:r>
            <w:proofErr w:type="spellEnd"/>
            <w:r>
              <w:rPr>
                <w:rFonts w:cs="Times New Roman"/>
                <w:color w:val="000000"/>
                <w:szCs w:val="24"/>
              </w:rPr>
              <w:t xml:space="preserve"> </w:t>
            </w:r>
            <w:proofErr w:type="spellStart"/>
            <w:r>
              <w:rPr>
                <w:rFonts w:cs="Times New Roman"/>
                <w:color w:val="000000"/>
                <w:szCs w:val="24"/>
              </w:rPr>
              <w:t>Saha</w:t>
            </w:r>
            <w:proofErr w:type="spellEnd"/>
          </w:p>
          <w:p w:rsidR="001B74E0" w:rsidRPr="00E06F1E" w:rsidRDefault="001B74E0" w:rsidP="00CC6621">
            <w:pPr>
              <w:spacing w:line="276" w:lineRule="auto"/>
              <w:contextualSpacing/>
              <w:rPr>
                <w:rFonts w:cs="Times New Roman"/>
                <w:color w:val="000000"/>
                <w:szCs w:val="24"/>
              </w:rPr>
            </w:pPr>
            <w:r>
              <w:rPr>
                <w:rFonts w:cs="Times New Roman"/>
                <w:color w:val="000000"/>
                <w:szCs w:val="24"/>
              </w:rPr>
              <w:t>External</w:t>
            </w:r>
            <w:r w:rsidRPr="0079333F">
              <w:rPr>
                <w:rFonts w:cs="Times New Roman"/>
                <w:color w:val="000000"/>
                <w:szCs w:val="24"/>
              </w:rPr>
              <w:t xml:space="preserve"> Media Relations </w:t>
            </w:r>
            <w:r>
              <w:rPr>
                <w:rFonts w:cs="Times New Roman"/>
                <w:color w:val="000000"/>
                <w:szCs w:val="24"/>
              </w:rPr>
              <w:t>(PGP-1</w:t>
            </w:r>
            <w:r w:rsidRPr="00E06F1E">
              <w:rPr>
                <w:rFonts w:cs="Times New Roman"/>
                <w:color w:val="000000"/>
                <w:szCs w:val="24"/>
              </w:rPr>
              <w:t>)</w:t>
            </w:r>
          </w:p>
          <w:p w:rsidR="001B74E0" w:rsidRPr="00E06F1E" w:rsidRDefault="001B74E0" w:rsidP="00CC6621">
            <w:pPr>
              <w:spacing w:line="276" w:lineRule="auto"/>
              <w:contextualSpacing/>
              <w:jc w:val="left"/>
              <w:rPr>
                <w:rFonts w:cs="Times New Roman"/>
                <w:color w:val="000000"/>
                <w:szCs w:val="24"/>
              </w:rPr>
            </w:pPr>
            <w:r w:rsidRPr="00E06F1E">
              <w:rPr>
                <w:rFonts w:cs="Times New Roman"/>
                <w:color w:val="000000"/>
                <w:szCs w:val="24"/>
              </w:rPr>
              <w:t>Indian Institute of Management Ahmedabad</w:t>
            </w:r>
          </w:p>
          <w:p w:rsidR="001B74E0" w:rsidRPr="00E06F1E" w:rsidRDefault="001B74E0" w:rsidP="00CC6621">
            <w:pPr>
              <w:spacing w:line="276" w:lineRule="auto"/>
              <w:contextualSpacing/>
              <w:rPr>
                <w:rFonts w:cs="Times New Roman"/>
                <w:color w:val="000000"/>
                <w:szCs w:val="24"/>
              </w:rPr>
            </w:pPr>
            <w:proofErr w:type="spellStart"/>
            <w:r w:rsidRPr="00E06F1E">
              <w:rPr>
                <w:rFonts w:cs="Times New Roman"/>
                <w:color w:val="000000"/>
                <w:szCs w:val="24"/>
              </w:rPr>
              <w:t>Ph</w:t>
            </w:r>
            <w:proofErr w:type="spellEnd"/>
            <w:r w:rsidRPr="00E06F1E">
              <w:rPr>
                <w:rFonts w:cs="Times New Roman"/>
                <w:color w:val="000000"/>
                <w:szCs w:val="24"/>
              </w:rPr>
              <w:t xml:space="preserve">: (Cell) </w:t>
            </w:r>
            <w:r w:rsidRPr="0079333F">
              <w:rPr>
                <w:rFonts w:cs="Times New Roman"/>
                <w:color w:val="000000"/>
                <w:szCs w:val="24"/>
              </w:rPr>
              <w:t>+91-</w:t>
            </w:r>
            <w:r w:rsidR="000B3299">
              <w:rPr>
                <w:rFonts w:cs="Times New Roman"/>
                <w:color w:val="000000"/>
                <w:szCs w:val="24"/>
              </w:rPr>
              <w:t>9836550393</w:t>
            </w:r>
          </w:p>
          <w:p w:rsidR="001B74E0" w:rsidRPr="00E06F1E" w:rsidRDefault="001B74E0" w:rsidP="000B3299">
            <w:pPr>
              <w:spacing w:line="276" w:lineRule="auto"/>
              <w:rPr>
                <w:rFonts w:cs="Times New Roman"/>
                <w:szCs w:val="24"/>
                <w:u w:val="single"/>
              </w:rPr>
            </w:pPr>
            <w:r w:rsidRPr="00E06F1E">
              <w:rPr>
                <w:rFonts w:cs="Times New Roman"/>
                <w:color w:val="000000"/>
                <w:szCs w:val="24"/>
              </w:rPr>
              <w:t xml:space="preserve">Email: </w:t>
            </w:r>
            <w:r w:rsidRPr="00A310E4">
              <w:rPr>
                <w:rStyle w:val="Hyperlink"/>
              </w:rPr>
              <w:t>p1</w:t>
            </w:r>
            <w:r w:rsidR="000B3299">
              <w:rPr>
                <w:rStyle w:val="Hyperlink"/>
              </w:rPr>
              <w:t>8ankita9</w:t>
            </w:r>
            <w:r w:rsidRPr="00A310E4">
              <w:rPr>
                <w:rStyle w:val="Hyperlink"/>
              </w:rPr>
              <w:t>@iima.ac.in</w:t>
            </w:r>
          </w:p>
        </w:tc>
      </w:tr>
    </w:tbl>
    <w:p w:rsidR="001B74E0" w:rsidRPr="00E06F1E" w:rsidRDefault="001B74E0" w:rsidP="001B74E0">
      <w:pPr>
        <w:rPr>
          <w:rFonts w:cs="Times New Roman"/>
          <w:szCs w:val="24"/>
        </w:rPr>
      </w:pPr>
    </w:p>
    <w:p w:rsidR="003E2E2F" w:rsidRDefault="003E2E2F"/>
    <w:sectPr w:rsidR="003E2E2F" w:rsidSect="00F047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THupo">
    <w:charset w:val="86"/>
    <w:family w:val="auto"/>
    <w:pitch w:val="variable"/>
    <w:sig w:usb0="00000001" w:usb1="080F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E0"/>
    <w:rsid w:val="0001679F"/>
    <w:rsid w:val="00074F69"/>
    <w:rsid w:val="000B3299"/>
    <w:rsid w:val="000F569F"/>
    <w:rsid w:val="0010715E"/>
    <w:rsid w:val="001125FF"/>
    <w:rsid w:val="00153C4A"/>
    <w:rsid w:val="00164E7A"/>
    <w:rsid w:val="001B74E0"/>
    <w:rsid w:val="0020658F"/>
    <w:rsid w:val="0021026E"/>
    <w:rsid w:val="002331B6"/>
    <w:rsid w:val="002336A5"/>
    <w:rsid w:val="00274E41"/>
    <w:rsid w:val="002A24F2"/>
    <w:rsid w:val="0033184F"/>
    <w:rsid w:val="003810CF"/>
    <w:rsid w:val="003E2E2F"/>
    <w:rsid w:val="005636C9"/>
    <w:rsid w:val="00573AB8"/>
    <w:rsid w:val="0059418C"/>
    <w:rsid w:val="0062367A"/>
    <w:rsid w:val="00643F41"/>
    <w:rsid w:val="00662DB0"/>
    <w:rsid w:val="0066397C"/>
    <w:rsid w:val="00664B06"/>
    <w:rsid w:val="007546F2"/>
    <w:rsid w:val="007723A8"/>
    <w:rsid w:val="007737C3"/>
    <w:rsid w:val="007E6210"/>
    <w:rsid w:val="0083780B"/>
    <w:rsid w:val="008F196F"/>
    <w:rsid w:val="00952F35"/>
    <w:rsid w:val="009A27C8"/>
    <w:rsid w:val="009E2E79"/>
    <w:rsid w:val="00A1053C"/>
    <w:rsid w:val="00A51705"/>
    <w:rsid w:val="00A80169"/>
    <w:rsid w:val="00AD7D3A"/>
    <w:rsid w:val="00AE05CD"/>
    <w:rsid w:val="00AF5928"/>
    <w:rsid w:val="00BA139B"/>
    <w:rsid w:val="00BA6A1E"/>
    <w:rsid w:val="00BB7C81"/>
    <w:rsid w:val="00BC7A3E"/>
    <w:rsid w:val="00C305DF"/>
    <w:rsid w:val="00C3177B"/>
    <w:rsid w:val="00D35E6B"/>
    <w:rsid w:val="00D44482"/>
    <w:rsid w:val="00E1192F"/>
    <w:rsid w:val="00E7057C"/>
    <w:rsid w:val="00EC0D14"/>
    <w:rsid w:val="00F23B72"/>
    <w:rsid w:val="00F55D7D"/>
    <w:rsid w:val="00F94EF6"/>
    <w:rsid w:val="00FD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E0"/>
    <w:pPr>
      <w:spacing w:after="16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74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4E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B74E0"/>
    <w:rPr>
      <w:strike w:val="0"/>
      <w:dstrike w:val="0"/>
      <w:color w:val="007CA5"/>
      <w:u w:val="none"/>
      <w:effect w:val="none"/>
    </w:rPr>
  </w:style>
  <w:style w:type="table" w:styleId="TableGrid">
    <w:name w:val="Table Grid"/>
    <w:basedOn w:val="TableNormal"/>
    <w:uiPriority w:val="39"/>
    <w:rsid w:val="001B7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4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4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E0"/>
    <w:pPr>
      <w:spacing w:after="16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74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4E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B74E0"/>
    <w:rPr>
      <w:strike w:val="0"/>
      <w:dstrike w:val="0"/>
      <w:color w:val="007CA5"/>
      <w:u w:val="none"/>
      <w:effect w:val="none"/>
    </w:rPr>
  </w:style>
  <w:style w:type="table" w:styleId="TableGrid">
    <w:name w:val="Table Grid"/>
    <w:basedOn w:val="TableNormal"/>
    <w:uiPriority w:val="39"/>
    <w:rsid w:val="001B74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4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17rajatp@iima.ac.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SAHA</dc:creator>
  <cp:keywords/>
  <dc:description/>
  <cp:lastModifiedBy>mitaalyn</cp:lastModifiedBy>
  <cp:revision>6</cp:revision>
  <dcterms:created xsi:type="dcterms:W3CDTF">2018-08-22T22:36:00Z</dcterms:created>
  <dcterms:modified xsi:type="dcterms:W3CDTF">2018-08-23T12:22:00Z</dcterms:modified>
</cp:coreProperties>
</file>